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4DF18" w14:textId="7100C8A7" w:rsidR="007E3B7D" w:rsidRDefault="008A22CF" w:rsidP="008A22CF">
      <w:pPr>
        <w:pStyle w:val="3GPPHeader"/>
        <w:spacing w:after="60"/>
        <w:rPr>
          <w:lang w:val="en-US"/>
        </w:rPr>
      </w:pPr>
      <w:bookmarkStart w:id="0" w:name="_Hlk487029736"/>
      <w:bookmarkEnd w:id="0"/>
      <w:r w:rsidRPr="00340A8B">
        <w:rPr>
          <w:lang w:val="en-US"/>
        </w:rPr>
        <w:t>3GPP TSG-RAN WG4</w:t>
      </w:r>
      <w:r w:rsidR="001D4850" w:rsidRPr="00340A8B">
        <w:rPr>
          <w:lang w:val="en-US"/>
        </w:rPr>
        <w:t xml:space="preserve"> Meeting</w:t>
      </w:r>
      <w:r w:rsidR="005071CC" w:rsidRPr="00340A8B">
        <w:rPr>
          <w:lang w:val="en-US"/>
        </w:rPr>
        <w:t xml:space="preserve"> </w:t>
      </w:r>
      <w:r w:rsidR="00837AD9" w:rsidRPr="00340A8B">
        <w:rPr>
          <w:rFonts w:eastAsia="PMingLiU" w:cs="Arial"/>
          <w:color w:val="000000" w:themeColor="text1"/>
          <w:sz w:val="22"/>
          <w:lang w:val="en-US" w:eastAsia="ja-JP"/>
        </w:rPr>
        <w:t>#</w:t>
      </w:r>
      <w:bookmarkStart w:id="1" w:name="_Hlk110436944"/>
      <w:r w:rsidR="00837AD9" w:rsidRPr="007E3B7D">
        <w:rPr>
          <w:rFonts w:eastAsia="PMingLiU" w:cs="Arial"/>
          <w:color w:val="000000" w:themeColor="text1"/>
          <w:sz w:val="22"/>
          <w:lang w:val="en-US" w:eastAsia="ja-JP"/>
        </w:rPr>
        <w:t>10</w:t>
      </w:r>
      <w:bookmarkEnd w:id="1"/>
      <w:r w:rsidR="00943031" w:rsidRPr="007E3B7D">
        <w:rPr>
          <w:rFonts w:eastAsia="PMingLiU" w:cs="Arial"/>
          <w:color w:val="000000" w:themeColor="text1"/>
          <w:sz w:val="22"/>
          <w:lang w:val="en-US" w:eastAsia="ja-JP"/>
        </w:rPr>
        <w:t>8</w:t>
      </w:r>
      <w:r w:rsidR="007F5BAA" w:rsidRPr="007E3B7D">
        <w:rPr>
          <w:rFonts w:eastAsia="PMingLiU" w:cs="Arial"/>
          <w:color w:val="000000" w:themeColor="text1"/>
          <w:sz w:val="22"/>
          <w:lang w:val="en-US" w:eastAsia="ja-JP"/>
        </w:rPr>
        <w:t>bis</w:t>
      </w:r>
      <w:r w:rsidR="007E3B7D">
        <w:rPr>
          <w:rFonts w:eastAsia="PMingLiU" w:cs="Arial"/>
          <w:color w:val="000000" w:themeColor="text1"/>
          <w:sz w:val="22"/>
          <w:lang w:val="en-US" w:eastAsia="ja-JP"/>
        </w:rPr>
        <w:t xml:space="preserve">                                   R4-2317572</w:t>
      </w:r>
      <w:r w:rsidRPr="007E3B7D">
        <w:rPr>
          <w:lang w:val="en-US"/>
        </w:rPr>
        <w:tab/>
      </w:r>
    </w:p>
    <w:p w14:paraId="5CE87EB0" w14:textId="26F82A91" w:rsidR="008A22CF" w:rsidRPr="00340A8B" w:rsidRDefault="007E3B7D" w:rsidP="008A22CF">
      <w:pPr>
        <w:pStyle w:val="3GPPHeader"/>
        <w:spacing w:after="60"/>
        <w:rPr>
          <w:lang w:val="en-US"/>
        </w:rPr>
      </w:pPr>
      <w:r>
        <w:rPr>
          <w:lang w:val="en-US"/>
        </w:rPr>
        <w:tab/>
      </w:r>
      <w:r>
        <w:rPr>
          <w:lang w:val="en-US"/>
        </w:rPr>
        <w:tab/>
      </w:r>
      <w:r w:rsidRPr="007E3B7D">
        <w:rPr>
          <w:sz w:val="16"/>
          <w:szCs w:val="14"/>
          <w:lang w:val="en-US"/>
        </w:rPr>
        <w:t xml:space="preserve">(Revision of </w:t>
      </w:r>
      <w:r w:rsidR="005863F3" w:rsidRPr="007E3B7D">
        <w:rPr>
          <w:sz w:val="16"/>
          <w:szCs w:val="14"/>
          <w:lang w:val="en-US"/>
        </w:rPr>
        <w:t>R4-</w:t>
      </w:r>
      <w:r w:rsidR="00383317" w:rsidRPr="007E3B7D">
        <w:rPr>
          <w:sz w:val="16"/>
          <w:szCs w:val="14"/>
          <w:lang w:val="en-US"/>
        </w:rPr>
        <w:t>2</w:t>
      </w:r>
      <w:r w:rsidR="00AE5BBB" w:rsidRPr="007E3B7D">
        <w:rPr>
          <w:sz w:val="16"/>
          <w:szCs w:val="14"/>
          <w:lang w:val="en-US"/>
        </w:rPr>
        <w:t>3</w:t>
      </w:r>
      <w:r w:rsidR="006F0696" w:rsidRPr="007E3B7D">
        <w:rPr>
          <w:sz w:val="16"/>
          <w:szCs w:val="14"/>
          <w:lang w:val="en-US"/>
        </w:rPr>
        <w:t>1</w:t>
      </w:r>
      <w:r w:rsidR="006A1320" w:rsidRPr="007E3B7D">
        <w:rPr>
          <w:sz w:val="16"/>
          <w:szCs w:val="14"/>
          <w:lang w:val="en-US"/>
        </w:rPr>
        <w:t>6660</w:t>
      </w:r>
      <w:r w:rsidRPr="007E3B7D">
        <w:rPr>
          <w:sz w:val="16"/>
          <w:szCs w:val="14"/>
          <w:lang w:val="en-US"/>
        </w:rPr>
        <w:t>)</w:t>
      </w:r>
    </w:p>
    <w:p w14:paraId="65F55581" w14:textId="51F8E047" w:rsidR="008A22CF" w:rsidRPr="00340A8B" w:rsidRDefault="007F5BAA" w:rsidP="008A22CF">
      <w:pPr>
        <w:pStyle w:val="3GPPHeader"/>
        <w:rPr>
          <w:lang w:val="en-US"/>
        </w:rPr>
      </w:pPr>
      <w:r w:rsidRPr="00340A8B">
        <w:rPr>
          <w:lang w:val="en-US"/>
        </w:rPr>
        <w:t>Xiamen</w:t>
      </w:r>
      <w:r w:rsidR="005D7692" w:rsidRPr="00340A8B">
        <w:rPr>
          <w:lang w:val="en-US"/>
        </w:rPr>
        <w:t xml:space="preserve">, </w:t>
      </w:r>
      <w:r w:rsidRPr="00340A8B">
        <w:rPr>
          <w:lang w:val="en-US"/>
        </w:rPr>
        <w:t>China</w:t>
      </w:r>
      <w:r w:rsidR="005D7692" w:rsidRPr="00340A8B">
        <w:rPr>
          <w:lang w:val="en-US"/>
        </w:rPr>
        <w:t xml:space="preserve">, </w:t>
      </w:r>
      <w:r w:rsidRPr="00340A8B">
        <w:rPr>
          <w:lang w:val="en-US"/>
        </w:rPr>
        <w:t>Oct</w:t>
      </w:r>
      <w:r w:rsidR="005D7692" w:rsidRPr="00340A8B">
        <w:rPr>
          <w:lang w:val="en-US"/>
        </w:rPr>
        <w:t xml:space="preserve"> </w:t>
      </w:r>
      <w:r w:rsidRPr="00340A8B">
        <w:rPr>
          <w:lang w:val="en-US"/>
        </w:rPr>
        <w:t>9</w:t>
      </w:r>
      <w:r w:rsidR="00943031" w:rsidRPr="00340A8B">
        <w:rPr>
          <w:vertAlign w:val="superscript"/>
          <w:lang w:val="en-US"/>
        </w:rPr>
        <w:t>t</w:t>
      </w:r>
      <w:r w:rsidRPr="00340A8B">
        <w:rPr>
          <w:vertAlign w:val="superscript"/>
          <w:lang w:val="en-US"/>
        </w:rPr>
        <w:t>h</w:t>
      </w:r>
      <w:r w:rsidR="002464EE" w:rsidRPr="00340A8B">
        <w:rPr>
          <w:lang w:val="en-US"/>
        </w:rPr>
        <w:t xml:space="preserve"> </w:t>
      </w:r>
      <w:r w:rsidR="005D7692" w:rsidRPr="00340A8B">
        <w:rPr>
          <w:lang w:val="en-US"/>
        </w:rPr>
        <w:t xml:space="preserve">– </w:t>
      </w:r>
      <w:r w:rsidRPr="00340A8B">
        <w:rPr>
          <w:lang w:val="en-US"/>
        </w:rPr>
        <w:t>13</w:t>
      </w:r>
      <w:r w:rsidR="002464EE" w:rsidRPr="00340A8B">
        <w:rPr>
          <w:vertAlign w:val="superscript"/>
          <w:lang w:val="en-US"/>
        </w:rPr>
        <w:t>th</w:t>
      </w:r>
      <w:r w:rsidR="005D7692" w:rsidRPr="00340A8B">
        <w:rPr>
          <w:lang w:val="en-US"/>
        </w:rPr>
        <w:t>, 2023</w:t>
      </w:r>
      <w:r w:rsidR="002464EE" w:rsidRPr="00340A8B">
        <w:rPr>
          <w:lang w:val="en-US"/>
        </w:rPr>
        <w:t xml:space="preserve"> </w:t>
      </w:r>
    </w:p>
    <w:p w14:paraId="2D8C5D3B" w14:textId="77777777" w:rsidR="00837AD9" w:rsidRPr="00340A8B" w:rsidRDefault="00837AD9" w:rsidP="008A22CF">
      <w:pPr>
        <w:pStyle w:val="3GPPHeader"/>
        <w:rPr>
          <w:lang w:val="en-US"/>
        </w:rPr>
      </w:pPr>
    </w:p>
    <w:p w14:paraId="0FDE225D" w14:textId="28566FD8" w:rsidR="008A22CF" w:rsidRPr="00340A8B" w:rsidRDefault="008A22CF" w:rsidP="008A22CF">
      <w:pPr>
        <w:pStyle w:val="3GPPHeader"/>
        <w:rPr>
          <w:sz w:val="22"/>
          <w:lang w:val="en-US"/>
        </w:rPr>
      </w:pPr>
      <w:r w:rsidRPr="00340A8B">
        <w:rPr>
          <w:sz w:val="22"/>
          <w:lang w:val="en-US"/>
        </w:rPr>
        <w:t>Agenda Item:</w:t>
      </w:r>
      <w:r w:rsidRPr="00340A8B">
        <w:rPr>
          <w:sz w:val="22"/>
          <w:lang w:val="en-US"/>
        </w:rPr>
        <w:tab/>
      </w:r>
      <w:r w:rsidR="00603618" w:rsidRPr="00340A8B">
        <w:rPr>
          <w:sz w:val="22"/>
          <w:lang w:val="en-US"/>
        </w:rPr>
        <w:t>6</w:t>
      </w:r>
      <w:r w:rsidR="00927488" w:rsidRPr="00340A8B">
        <w:rPr>
          <w:sz w:val="22"/>
          <w:lang w:val="en-US"/>
        </w:rPr>
        <w:t>.</w:t>
      </w:r>
      <w:r w:rsidR="00F21654" w:rsidRPr="00340A8B">
        <w:rPr>
          <w:sz w:val="22"/>
          <w:lang w:val="en-US"/>
        </w:rPr>
        <w:t>4</w:t>
      </w:r>
      <w:r w:rsidR="006514BD" w:rsidRPr="00340A8B">
        <w:rPr>
          <w:sz w:val="22"/>
          <w:lang w:val="en-US"/>
        </w:rPr>
        <w:t>.</w:t>
      </w:r>
      <w:r w:rsidR="00F21654" w:rsidRPr="00340A8B">
        <w:rPr>
          <w:sz w:val="22"/>
          <w:lang w:val="en-US"/>
        </w:rPr>
        <w:t>3</w:t>
      </w:r>
    </w:p>
    <w:p w14:paraId="57D8FDDC" w14:textId="4993D1F6" w:rsidR="008A22CF" w:rsidRPr="00340A8B" w:rsidRDefault="008A22CF" w:rsidP="008A22CF">
      <w:pPr>
        <w:pStyle w:val="3GPPHeader"/>
        <w:rPr>
          <w:sz w:val="22"/>
          <w:lang w:val="en-US"/>
        </w:rPr>
      </w:pPr>
      <w:r w:rsidRPr="00340A8B">
        <w:rPr>
          <w:sz w:val="22"/>
          <w:lang w:val="en-US"/>
        </w:rPr>
        <w:t>Source:</w:t>
      </w:r>
      <w:r w:rsidRPr="00340A8B">
        <w:rPr>
          <w:sz w:val="22"/>
          <w:lang w:val="en-US"/>
        </w:rPr>
        <w:tab/>
      </w:r>
      <w:r w:rsidR="00837AD9" w:rsidRPr="00340A8B">
        <w:rPr>
          <w:sz w:val="22"/>
          <w:lang w:val="en-US"/>
        </w:rPr>
        <w:t>MediaTek Inc.</w:t>
      </w:r>
    </w:p>
    <w:p w14:paraId="3A8FC3FA" w14:textId="30619544" w:rsidR="008A22CF" w:rsidRPr="00340A8B" w:rsidRDefault="008A22CF" w:rsidP="0060526C">
      <w:pPr>
        <w:pStyle w:val="3GPPHeader"/>
        <w:ind w:left="1701" w:hanging="1701"/>
        <w:rPr>
          <w:sz w:val="22"/>
          <w:lang w:val="en-US"/>
        </w:rPr>
      </w:pPr>
      <w:r w:rsidRPr="00340A8B">
        <w:rPr>
          <w:sz w:val="22"/>
          <w:lang w:val="en-US"/>
        </w:rPr>
        <w:t>Title:</w:t>
      </w:r>
      <w:r w:rsidR="0060526C" w:rsidRPr="00340A8B">
        <w:rPr>
          <w:sz w:val="22"/>
          <w:lang w:val="en-US"/>
        </w:rPr>
        <w:t xml:space="preserve"> </w:t>
      </w:r>
      <w:r w:rsidR="0060526C" w:rsidRPr="00340A8B">
        <w:rPr>
          <w:sz w:val="22"/>
          <w:lang w:val="en-US"/>
        </w:rPr>
        <w:tab/>
      </w:r>
      <w:r w:rsidR="00D410AE" w:rsidRPr="00340A8B">
        <w:rPr>
          <w:sz w:val="22"/>
          <w:lang w:val="en-US"/>
        </w:rPr>
        <w:t>Further discussion on UE RF requirements for B254 for IoT NTN operation</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7F8F66BA" w:rsidR="00E92373" w:rsidRPr="00340A8B" w:rsidRDefault="007B0705" w:rsidP="006D75DD">
      <w:pPr>
        <w:jc w:val="both"/>
        <w:rPr>
          <w:lang w:val="en-US"/>
        </w:rPr>
      </w:pPr>
      <w:bookmarkStart w:id="2" w:name="OLE_LINK13"/>
      <w:r w:rsidRPr="00340A8B">
        <w:rPr>
          <w:lang w:val="en-US"/>
        </w:rPr>
        <w:t>RAN4#10</w:t>
      </w:r>
      <w:r w:rsidR="00E90E3A" w:rsidRPr="00340A8B">
        <w:rPr>
          <w:lang w:val="en-US"/>
        </w:rPr>
        <w:t>8</w:t>
      </w:r>
      <w:r w:rsidRPr="00340A8B">
        <w:rPr>
          <w:lang w:val="en-US"/>
        </w:rPr>
        <w:t xml:space="preserve"> </w:t>
      </w:r>
      <w:r w:rsidR="00397C70" w:rsidRPr="00340A8B">
        <w:rPr>
          <w:lang w:val="en-US"/>
        </w:rPr>
        <w:t>continued</w:t>
      </w:r>
      <w:r w:rsidRPr="00340A8B">
        <w:rPr>
          <w:lang w:val="en-US"/>
        </w:rPr>
        <w:t xml:space="preserve"> to discuss UE RF requirements for L+S IoT NTN band, and the following agreements have been reached [1]:</w:t>
      </w:r>
    </w:p>
    <w:tbl>
      <w:tblPr>
        <w:tblStyle w:val="TableGrid"/>
        <w:tblW w:w="0" w:type="auto"/>
        <w:tblLook w:val="04A0" w:firstRow="1" w:lastRow="0" w:firstColumn="1" w:lastColumn="0" w:noHBand="0" w:noVBand="1"/>
      </w:tblPr>
      <w:tblGrid>
        <w:gridCol w:w="9629"/>
      </w:tblGrid>
      <w:tr w:rsidR="007B0705" w:rsidRPr="005269FE" w14:paraId="2F3EF09B" w14:textId="77777777" w:rsidTr="007B0705">
        <w:tc>
          <w:tcPr>
            <w:tcW w:w="9629" w:type="dxa"/>
          </w:tcPr>
          <w:p w14:paraId="083A1284" w14:textId="77777777" w:rsidR="007B0705" w:rsidRPr="00960D1A" w:rsidRDefault="00CB5D75" w:rsidP="00CB5D75">
            <w:pPr>
              <w:spacing w:after="180" w:line="240" w:lineRule="auto"/>
              <w:rPr>
                <w:b/>
                <w:i/>
                <w:iCs/>
                <w:color w:val="0070C0"/>
                <w:sz w:val="18"/>
                <w:szCs w:val="18"/>
                <w:u w:val="single"/>
                <w:lang w:val="en-US"/>
              </w:rPr>
            </w:pPr>
            <w:r w:rsidRPr="00960D1A">
              <w:rPr>
                <w:b/>
                <w:i/>
                <w:iCs/>
                <w:color w:val="0070C0"/>
                <w:sz w:val="18"/>
                <w:szCs w:val="18"/>
                <w:u w:val="single"/>
                <w:lang w:val="en-US"/>
              </w:rPr>
              <w:t xml:space="preserve">Issue 1-1-2: For B254 category M1, </w:t>
            </w:r>
            <w:proofErr w:type="gramStart"/>
            <w:r w:rsidRPr="00960D1A">
              <w:rPr>
                <w:b/>
                <w:i/>
                <w:iCs/>
                <w:color w:val="0070C0"/>
                <w:sz w:val="18"/>
                <w:szCs w:val="18"/>
                <w:u w:val="single"/>
                <w:lang w:val="en-US"/>
              </w:rPr>
              <w:t>Is</w:t>
            </w:r>
            <w:proofErr w:type="gramEnd"/>
            <w:r w:rsidRPr="00960D1A">
              <w:rPr>
                <w:b/>
                <w:i/>
                <w:iCs/>
                <w:color w:val="0070C0"/>
                <w:sz w:val="18"/>
                <w:szCs w:val="18"/>
                <w:u w:val="single"/>
                <w:lang w:val="en-US"/>
              </w:rPr>
              <w:t xml:space="preserve"> it agreeable to introduce the following three NS flags in total for FCC or ETSI?</w:t>
            </w:r>
          </w:p>
          <w:p w14:paraId="68A2F324" w14:textId="77777777" w:rsidR="009012D5" w:rsidRPr="00340A8B" w:rsidRDefault="009012D5" w:rsidP="009012D5">
            <w:pPr>
              <w:rPr>
                <w:i/>
                <w:iCs/>
                <w:color w:val="0070C0"/>
                <w:sz w:val="18"/>
                <w:szCs w:val="18"/>
                <w:lang w:val="en-US"/>
              </w:rPr>
            </w:pPr>
            <w:r w:rsidRPr="00340A8B">
              <w:rPr>
                <w:b/>
                <w:bCs/>
                <w:i/>
                <w:iCs/>
                <w:color w:val="0070C0"/>
                <w:sz w:val="18"/>
                <w:szCs w:val="18"/>
                <w:u w:val="single"/>
                <w:lang w:val="en-US"/>
              </w:rPr>
              <w:t>Agreement</w:t>
            </w:r>
            <w:r w:rsidRPr="00340A8B">
              <w:rPr>
                <w:i/>
                <w:iCs/>
                <w:color w:val="0070C0"/>
                <w:sz w:val="18"/>
                <w:szCs w:val="18"/>
                <w:lang w:val="en-US"/>
              </w:rPr>
              <w:t xml:space="preserve">: </w:t>
            </w:r>
          </w:p>
          <w:tbl>
            <w:tblPr>
              <w:tblStyle w:val="TableGrid"/>
              <w:tblW w:w="8042" w:type="dxa"/>
              <w:jc w:val="center"/>
              <w:tblLook w:val="04A0" w:firstRow="1" w:lastRow="0" w:firstColumn="1" w:lastColumn="0" w:noHBand="0" w:noVBand="1"/>
            </w:tblPr>
            <w:tblGrid>
              <w:gridCol w:w="914"/>
              <w:gridCol w:w="1157"/>
              <w:gridCol w:w="1667"/>
              <w:gridCol w:w="2178"/>
              <w:gridCol w:w="2126"/>
            </w:tblGrid>
            <w:tr w:rsidR="009012D5" w:rsidRPr="00340A8B" w14:paraId="5EFD0978" w14:textId="77777777" w:rsidTr="008847FF">
              <w:trPr>
                <w:jc w:val="center"/>
              </w:trPr>
              <w:tc>
                <w:tcPr>
                  <w:tcW w:w="914" w:type="dxa"/>
                </w:tcPr>
                <w:p w14:paraId="4E56A456" w14:textId="77777777" w:rsidR="009012D5" w:rsidRPr="00340A8B" w:rsidRDefault="009012D5" w:rsidP="009012D5">
                  <w:pPr>
                    <w:pStyle w:val="TAH"/>
                    <w:rPr>
                      <w:i/>
                      <w:iCs/>
                      <w:szCs w:val="18"/>
                      <w:lang w:val="en-US"/>
                    </w:rPr>
                  </w:pPr>
                  <w:r w:rsidRPr="00340A8B">
                    <w:rPr>
                      <w:i/>
                      <w:iCs/>
                      <w:szCs w:val="18"/>
                      <w:lang w:val="en-US"/>
                    </w:rPr>
                    <w:t>NS value</w:t>
                  </w:r>
                </w:p>
              </w:tc>
              <w:tc>
                <w:tcPr>
                  <w:tcW w:w="1157" w:type="dxa"/>
                </w:tcPr>
                <w:p w14:paraId="6CEB6589" w14:textId="77777777" w:rsidR="009012D5" w:rsidRPr="00340A8B" w:rsidRDefault="009012D5" w:rsidP="009012D5">
                  <w:pPr>
                    <w:pStyle w:val="TAH"/>
                    <w:rPr>
                      <w:i/>
                      <w:iCs/>
                      <w:szCs w:val="18"/>
                      <w:lang w:val="en-US"/>
                    </w:rPr>
                  </w:pPr>
                  <w:r w:rsidRPr="00340A8B">
                    <w:rPr>
                      <w:i/>
                      <w:iCs/>
                      <w:szCs w:val="18"/>
                      <w:lang w:val="en-US"/>
                    </w:rPr>
                    <w:t>Regulatory domain</w:t>
                  </w:r>
                </w:p>
              </w:tc>
              <w:tc>
                <w:tcPr>
                  <w:tcW w:w="1667" w:type="dxa"/>
                </w:tcPr>
                <w:p w14:paraId="1DA320FF" w14:textId="77777777" w:rsidR="009012D5" w:rsidRPr="00340A8B" w:rsidRDefault="009012D5" w:rsidP="009012D5">
                  <w:pPr>
                    <w:pStyle w:val="TAH"/>
                    <w:rPr>
                      <w:i/>
                      <w:iCs/>
                      <w:szCs w:val="18"/>
                      <w:lang w:val="en-US"/>
                    </w:rPr>
                  </w:pPr>
                  <w:r w:rsidRPr="00340A8B">
                    <w:rPr>
                      <w:i/>
                      <w:iCs/>
                      <w:szCs w:val="18"/>
                      <w:lang w:val="en-US"/>
                    </w:rPr>
                    <w:t>Applicable range (MHz)</w:t>
                  </w:r>
                </w:p>
              </w:tc>
              <w:tc>
                <w:tcPr>
                  <w:tcW w:w="2178" w:type="dxa"/>
                </w:tcPr>
                <w:p w14:paraId="1635A397" w14:textId="77777777" w:rsidR="009012D5" w:rsidRPr="00340A8B" w:rsidRDefault="009012D5" w:rsidP="009012D5">
                  <w:pPr>
                    <w:pStyle w:val="TAH"/>
                    <w:rPr>
                      <w:i/>
                      <w:iCs/>
                      <w:szCs w:val="18"/>
                      <w:lang w:val="en-US"/>
                    </w:rPr>
                  </w:pPr>
                  <w:r w:rsidRPr="00340A8B">
                    <w:rPr>
                      <w:i/>
                      <w:iCs/>
                      <w:szCs w:val="18"/>
                      <w:lang w:val="en-US"/>
                    </w:rPr>
                    <w:t>In-band emissions</w:t>
                  </w:r>
                </w:p>
              </w:tc>
              <w:tc>
                <w:tcPr>
                  <w:tcW w:w="2126" w:type="dxa"/>
                </w:tcPr>
                <w:p w14:paraId="22D1A03D" w14:textId="77777777" w:rsidR="009012D5" w:rsidRPr="00340A8B" w:rsidRDefault="009012D5" w:rsidP="009012D5">
                  <w:pPr>
                    <w:pStyle w:val="TAH"/>
                    <w:rPr>
                      <w:i/>
                      <w:iCs/>
                      <w:szCs w:val="18"/>
                      <w:lang w:val="en-US"/>
                    </w:rPr>
                  </w:pPr>
                  <w:r w:rsidRPr="00340A8B">
                    <w:rPr>
                      <w:i/>
                      <w:iCs/>
                      <w:szCs w:val="18"/>
                      <w:lang w:val="en-US"/>
                    </w:rPr>
                    <w:t>Out-of-band emissions</w:t>
                  </w:r>
                </w:p>
              </w:tc>
            </w:tr>
            <w:tr w:rsidR="009012D5" w:rsidRPr="00340A8B" w14:paraId="74B54BEC" w14:textId="77777777" w:rsidTr="008847FF">
              <w:trPr>
                <w:jc w:val="center"/>
              </w:trPr>
              <w:tc>
                <w:tcPr>
                  <w:tcW w:w="914" w:type="dxa"/>
                </w:tcPr>
                <w:p w14:paraId="2C611B1C" w14:textId="77777777" w:rsidR="009012D5" w:rsidRPr="00340A8B" w:rsidRDefault="009012D5" w:rsidP="009012D5">
                  <w:pPr>
                    <w:pStyle w:val="TAC"/>
                    <w:rPr>
                      <w:i/>
                      <w:iCs/>
                      <w:szCs w:val="18"/>
                      <w:lang w:val="en-US"/>
                    </w:rPr>
                  </w:pPr>
                  <w:r w:rsidRPr="00340A8B">
                    <w:rPr>
                      <w:i/>
                      <w:iCs/>
                      <w:szCs w:val="18"/>
                      <w:lang w:val="en-US"/>
                    </w:rPr>
                    <w:t>NS_03N</w:t>
                  </w:r>
                </w:p>
              </w:tc>
              <w:tc>
                <w:tcPr>
                  <w:tcW w:w="1157" w:type="dxa"/>
                </w:tcPr>
                <w:p w14:paraId="2459C4D6" w14:textId="77777777" w:rsidR="009012D5" w:rsidRPr="00340A8B" w:rsidRDefault="009012D5" w:rsidP="009012D5">
                  <w:pPr>
                    <w:pStyle w:val="TAC"/>
                    <w:rPr>
                      <w:i/>
                      <w:iCs/>
                      <w:szCs w:val="18"/>
                      <w:lang w:val="en-US"/>
                    </w:rPr>
                  </w:pPr>
                  <w:r w:rsidRPr="00340A8B">
                    <w:rPr>
                      <w:i/>
                      <w:iCs/>
                      <w:szCs w:val="18"/>
                      <w:lang w:val="en-US"/>
                    </w:rPr>
                    <w:t>FCC</w:t>
                  </w:r>
                </w:p>
              </w:tc>
              <w:tc>
                <w:tcPr>
                  <w:tcW w:w="1667" w:type="dxa"/>
                </w:tcPr>
                <w:p w14:paraId="22E0FA0B" w14:textId="77777777" w:rsidR="009012D5" w:rsidRPr="00340A8B" w:rsidRDefault="009012D5" w:rsidP="009012D5">
                  <w:pPr>
                    <w:pStyle w:val="TAC"/>
                    <w:rPr>
                      <w:i/>
                      <w:iCs/>
                      <w:szCs w:val="18"/>
                      <w:lang w:val="en-US"/>
                    </w:rPr>
                  </w:pPr>
                  <w:r w:rsidRPr="00340A8B">
                    <w:rPr>
                      <w:i/>
                      <w:iCs/>
                      <w:szCs w:val="18"/>
                      <w:lang w:val="en-US"/>
                    </w:rPr>
                    <w:t>1610-1626.5</w:t>
                  </w:r>
                </w:p>
              </w:tc>
              <w:tc>
                <w:tcPr>
                  <w:tcW w:w="2178" w:type="dxa"/>
                </w:tcPr>
                <w:p w14:paraId="2BE54998" w14:textId="77777777" w:rsidR="009012D5" w:rsidRPr="00340A8B" w:rsidRDefault="009012D5" w:rsidP="009012D5">
                  <w:pPr>
                    <w:pStyle w:val="TAC"/>
                    <w:rPr>
                      <w:i/>
                      <w:iCs/>
                      <w:szCs w:val="18"/>
                      <w:lang w:val="en-US"/>
                    </w:rPr>
                  </w:pPr>
                  <w:r w:rsidRPr="00340A8B">
                    <w:rPr>
                      <w:i/>
                      <w:iCs/>
                      <w:szCs w:val="18"/>
                      <w:lang w:val="en-US"/>
                    </w:rPr>
                    <w:t>FCC (1610-1626.5)</w:t>
                  </w:r>
                </w:p>
              </w:tc>
              <w:tc>
                <w:tcPr>
                  <w:tcW w:w="2126" w:type="dxa"/>
                </w:tcPr>
                <w:p w14:paraId="16451EA5" w14:textId="77777777" w:rsidR="009012D5" w:rsidRPr="00340A8B" w:rsidRDefault="009012D5" w:rsidP="009012D5">
                  <w:pPr>
                    <w:pStyle w:val="TAC"/>
                    <w:rPr>
                      <w:i/>
                      <w:iCs/>
                      <w:szCs w:val="18"/>
                      <w:lang w:val="en-US"/>
                    </w:rPr>
                  </w:pPr>
                  <w:r w:rsidRPr="00340A8B">
                    <w:rPr>
                      <w:i/>
                      <w:iCs/>
                      <w:szCs w:val="18"/>
                      <w:lang w:val="en-US"/>
                    </w:rPr>
                    <w:t>FCC (1559-1610MHz)</w:t>
                  </w:r>
                </w:p>
              </w:tc>
            </w:tr>
          </w:tbl>
          <w:p w14:paraId="6A2E8E79" w14:textId="77777777" w:rsidR="009012D5" w:rsidRPr="00340A8B" w:rsidRDefault="009012D5" w:rsidP="009012D5">
            <w:pPr>
              <w:rPr>
                <w:i/>
                <w:iCs/>
                <w:sz w:val="18"/>
                <w:szCs w:val="18"/>
                <w:lang w:val="en-US"/>
              </w:rPr>
            </w:pPr>
          </w:p>
          <w:p w14:paraId="2DAF5E57" w14:textId="77777777" w:rsidR="009012D5" w:rsidRPr="00340A8B" w:rsidRDefault="009012D5" w:rsidP="009012D5">
            <w:pPr>
              <w:rPr>
                <w:b/>
                <w:i/>
                <w:iCs/>
                <w:color w:val="0070C0"/>
                <w:sz w:val="18"/>
                <w:szCs w:val="18"/>
                <w:u w:val="single"/>
                <w:lang w:val="en-US" w:eastAsia="ko-KR"/>
              </w:rPr>
            </w:pPr>
            <w:r w:rsidRPr="00340A8B">
              <w:rPr>
                <w:b/>
                <w:i/>
                <w:iCs/>
                <w:color w:val="0070C0"/>
                <w:sz w:val="18"/>
                <w:szCs w:val="18"/>
                <w:u w:val="single"/>
                <w:lang w:val="en-US" w:eastAsia="ko-KR"/>
              </w:rPr>
              <w:t>Issue 1-2-1: For configured Tx power, should the current TS 36.102 requirements be reused for band B254?</w:t>
            </w:r>
          </w:p>
          <w:p w14:paraId="3BC2F8D0"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Proposals</w:t>
            </w:r>
          </w:p>
          <w:p w14:paraId="41D008CC"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 Yes</w:t>
            </w:r>
          </w:p>
          <w:p w14:paraId="64EE4DA7"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2: No</w:t>
            </w:r>
          </w:p>
          <w:p w14:paraId="2525EDD1"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Recommended WF</w:t>
            </w:r>
          </w:p>
          <w:p w14:paraId="3B211EDA"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w:t>
            </w:r>
          </w:p>
          <w:p w14:paraId="00A96651" w14:textId="77777777" w:rsidR="009012D5" w:rsidRPr="005269FE" w:rsidRDefault="009012D5" w:rsidP="009012D5">
            <w:pPr>
              <w:spacing w:after="120"/>
              <w:rPr>
                <w:i/>
                <w:iCs/>
                <w:color w:val="0070C0"/>
                <w:sz w:val="18"/>
                <w:szCs w:val="18"/>
              </w:rPr>
            </w:pPr>
            <w:r w:rsidRPr="005269FE">
              <w:rPr>
                <w:b/>
                <w:bCs/>
                <w:i/>
                <w:iCs/>
                <w:color w:val="0070C0"/>
                <w:sz w:val="18"/>
                <w:szCs w:val="18"/>
                <w:u w:val="single"/>
              </w:rPr>
              <w:t>Agreement</w:t>
            </w:r>
            <w:r w:rsidRPr="005269FE">
              <w:rPr>
                <w:i/>
                <w:iCs/>
                <w:color w:val="0070C0"/>
                <w:sz w:val="18"/>
                <w:szCs w:val="18"/>
              </w:rPr>
              <w:t>:</w:t>
            </w:r>
          </w:p>
          <w:p w14:paraId="09BEA98B" w14:textId="146FF02D" w:rsidR="009012D5" w:rsidRPr="005269FE" w:rsidRDefault="009012D5" w:rsidP="009012D5">
            <w:pPr>
              <w:spacing w:after="120"/>
              <w:rPr>
                <w:i/>
                <w:iCs/>
                <w:color w:val="0070C0"/>
                <w:sz w:val="18"/>
                <w:szCs w:val="18"/>
              </w:rPr>
            </w:pPr>
            <w:r w:rsidRPr="005269FE">
              <w:rPr>
                <w:i/>
                <w:iCs/>
                <w:color w:val="0070C0"/>
                <w:sz w:val="18"/>
                <w:szCs w:val="18"/>
              </w:rPr>
              <w:t>Option 1.</w:t>
            </w:r>
          </w:p>
          <w:p w14:paraId="727AFBE1" w14:textId="77777777" w:rsidR="009012D5" w:rsidRPr="00340A8B" w:rsidRDefault="009012D5" w:rsidP="009012D5">
            <w:pPr>
              <w:rPr>
                <w:b/>
                <w:i/>
                <w:iCs/>
                <w:color w:val="0070C0"/>
                <w:sz w:val="18"/>
                <w:szCs w:val="18"/>
                <w:u w:val="single"/>
                <w:lang w:val="en-US" w:eastAsia="ko-KR"/>
              </w:rPr>
            </w:pPr>
            <w:r w:rsidRPr="00340A8B">
              <w:rPr>
                <w:b/>
                <w:i/>
                <w:iCs/>
                <w:color w:val="0070C0"/>
                <w:sz w:val="18"/>
                <w:szCs w:val="18"/>
                <w:u w:val="single"/>
                <w:lang w:val="en-US" w:eastAsia="ko-KR"/>
              </w:rPr>
              <w:t>Issue 1-2-2: For power control requirements, should the current TS 36.102 requirements be reused for band B254?</w:t>
            </w:r>
          </w:p>
          <w:p w14:paraId="731DE464"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Proposals</w:t>
            </w:r>
          </w:p>
          <w:p w14:paraId="5CCFC1B1"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 Yes</w:t>
            </w:r>
          </w:p>
          <w:p w14:paraId="29469CC3"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2: No</w:t>
            </w:r>
          </w:p>
          <w:p w14:paraId="14F8A92D"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Recommended WF</w:t>
            </w:r>
          </w:p>
          <w:p w14:paraId="7ACA02DE" w14:textId="29FF9024" w:rsidR="009012D5" w:rsidRPr="003F4104"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w:t>
            </w:r>
          </w:p>
          <w:p w14:paraId="32DCFACE" w14:textId="77777777" w:rsidR="009012D5" w:rsidRPr="005269FE" w:rsidRDefault="009012D5" w:rsidP="009012D5">
            <w:pPr>
              <w:spacing w:after="120"/>
              <w:rPr>
                <w:i/>
                <w:iCs/>
                <w:color w:val="0070C0"/>
                <w:sz w:val="18"/>
                <w:szCs w:val="18"/>
              </w:rPr>
            </w:pPr>
            <w:r w:rsidRPr="005269FE">
              <w:rPr>
                <w:b/>
                <w:bCs/>
                <w:i/>
                <w:iCs/>
                <w:color w:val="0070C0"/>
                <w:sz w:val="18"/>
                <w:szCs w:val="18"/>
                <w:u w:val="single"/>
              </w:rPr>
              <w:t>Agreement</w:t>
            </w:r>
            <w:r w:rsidRPr="005269FE">
              <w:rPr>
                <w:i/>
                <w:iCs/>
                <w:color w:val="0070C0"/>
                <w:sz w:val="18"/>
                <w:szCs w:val="18"/>
              </w:rPr>
              <w:t>:</w:t>
            </w:r>
          </w:p>
          <w:p w14:paraId="7D7404CC" w14:textId="3CF4BFD4" w:rsidR="009012D5" w:rsidRPr="005269FE" w:rsidRDefault="009012D5" w:rsidP="009012D5">
            <w:pPr>
              <w:spacing w:after="120"/>
              <w:rPr>
                <w:i/>
                <w:iCs/>
                <w:color w:val="0070C0"/>
                <w:sz w:val="18"/>
                <w:szCs w:val="18"/>
              </w:rPr>
            </w:pPr>
            <w:r w:rsidRPr="005269FE">
              <w:rPr>
                <w:i/>
                <w:iCs/>
                <w:color w:val="0070C0"/>
                <w:sz w:val="18"/>
                <w:szCs w:val="18"/>
              </w:rPr>
              <w:t>Option 1.</w:t>
            </w:r>
          </w:p>
          <w:p w14:paraId="66E8F6F3" w14:textId="77777777" w:rsidR="009012D5" w:rsidRPr="00340A8B" w:rsidRDefault="009012D5" w:rsidP="009012D5">
            <w:pPr>
              <w:rPr>
                <w:b/>
                <w:i/>
                <w:iCs/>
                <w:color w:val="0070C0"/>
                <w:sz w:val="18"/>
                <w:szCs w:val="18"/>
                <w:u w:val="single"/>
                <w:lang w:val="en-US" w:eastAsia="ko-KR"/>
              </w:rPr>
            </w:pPr>
            <w:r w:rsidRPr="00340A8B">
              <w:rPr>
                <w:b/>
                <w:i/>
                <w:iCs/>
                <w:color w:val="0070C0"/>
                <w:sz w:val="18"/>
                <w:szCs w:val="18"/>
                <w:u w:val="single"/>
                <w:lang w:val="en-US" w:eastAsia="ko-KR"/>
              </w:rPr>
              <w:t>Issue 1-2-3: For frequency error requirements, should the current TS 36.102 requirements be reused for band B254?</w:t>
            </w:r>
          </w:p>
          <w:p w14:paraId="1256B766"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Proposals</w:t>
            </w:r>
          </w:p>
          <w:p w14:paraId="23C685D8"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 Yes</w:t>
            </w:r>
          </w:p>
          <w:p w14:paraId="12097561"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lastRenderedPageBreak/>
              <w:t>Option 2: No</w:t>
            </w:r>
          </w:p>
          <w:p w14:paraId="0FE8CFC6"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Recommended WF</w:t>
            </w:r>
          </w:p>
          <w:p w14:paraId="16744C36" w14:textId="29C71CA3" w:rsidR="009012D5" w:rsidRPr="003F4104"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w:t>
            </w:r>
          </w:p>
          <w:p w14:paraId="069C6932" w14:textId="77777777" w:rsidR="009012D5" w:rsidRPr="005269FE" w:rsidRDefault="009012D5" w:rsidP="009012D5">
            <w:pPr>
              <w:spacing w:after="120"/>
              <w:rPr>
                <w:i/>
                <w:iCs/>
                <w:color w:val="0070C0"/>
                <w:sz w:val="18"/>
                <w:szCs w:val="18"/>
              </w:rPr>
            </w:pPr>
            <w:r w:rsidRPr="005269FE">
              <w:rPr>
                <w:b/>
                <w:bCs/>
                <w:i/>
                <w:iCs/>
                <w:color w:val="0070C0"/>
                <w:sz w:val="18"/>
                <w:szCs w:val="18"/>
                <w:u w:val="single"/>
              </w:rPr>
              <w:t>Agreement</w:t>
            </w:r>
            <w:r w:rsidRPr="005269FE">
              <w:rPr>
                <w:i/>
                <w:iCs/>
                <w:color w:val="0070C0"/>
                <w:sz w:val="18"/>
                <w:szCs w:val="18"/>
              </w:rPr>
              <w:t>:</w:t>
            </w:r>
          </w:p>
          <w:p w14:paraId="1CE6C4C0" w14:textId="17182231" w:rsidR="009012D5" w:rsidRPr="005269FE" w:rsidRDefault="009012D5" w:rsidP="009012D5">
            <w:pPr>
              <w:spacing w:after="120"/>
              <w:rPr>
                <w:i/>
                <w:iCs/>
                <w:color w:val="0070C0"/>
                <w:sz w:val="18"/>
                <w:szCs w:val="18"/>
              </w:rPr>
            </w:pPr>
            <w:r w:rsidRPr="005269FE">
              <w:rPr>
                <w:i/>
                <w:iCs/>
                <w:color w:val="0070C0"/>
                <w:sz w:val="18"/>
                <w:szCs w:val="18"/>
              </w:rPr>
              <w:t>Option 1.</w:t>
            </w:r>
          </w:p>
          <w:p w14:paraId="5C16AF9F" w14:textId="77777777" w:rsidR="009012D5" w:rsidRPr="00340A8B" w:rsidRDefault="009012D5" w:rsidP="009012D5">
            <w:pPr>
              <w:rPr>
                <w:b/>
                <w:i/>
                <w:iCs/>
                <w:color w:val="0070C0"/>
                <w:sz w:val="18"/>
                <w:szCs w:val="18"/>
                <w:u w:val="single"/>
                <w:lang w:val="en-US" w:eastAsia="ko-KR"/>
              </w:rPr>
            </w:pPr>
            <w:r w:rsidRPr="00340A8B">
              <w:rPr>
                <w:b/>
                <w:i/>
                <w:iCs/>
                <w:color w:val="0070C0"/>
                <w:sz w:val="18"/>
                <w:szCs w:val="18"/>
                <w:u w:val="single"/>
                <w:lang w:val="en-US" w:eastAsia="ko-KR"/>
              </w:rPr>
              <w:t>Issue 1-2-4: For transmit modulation quality requirements, should the current TS 36.102 requirements be reused for band B254?</w:t>
            </w:r>
          </w:p>
          <w:p w14:paraId="6D5C579A"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Proposals</w:t>
            </w:r>
          </w:p>
          <w:p w14:paraId="0A999DEB"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 Yes</w:t>
            </w:r>
          </w:p>
          <w:p w14:paraId="424BF44C"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2: No</w:t>
            </w:r>
          </w:p>
          <w:p w14:paraId="76E7DCBA"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Recommended WF</w:t>
            </w:r>
          </w:p>
          <w:p w14:paraId="33CF6822" w14:textId="6CA14CF0" w:rsidR="009012D5" w:rsidRPr="003F4104"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w:t>
            </w:r>
          </w:p>
          <w:p w14:paraId="36DA9DF2" w14:textId="77777777" w:rsidR="009012D5" w:rsidRPr="005269FE" w:rsidRDefault="009012D5" w:rsidP="009012D5">
            <w:pPr>
              <w:spacing w:after="120"/>
              <w:rPr>
                <w:i/>
                <w:iCs/>
                <w:color w:val="0070C0"/>
                <w:sz w:val="18"/>
                <w:szCs w:val="18"/>
              </w:rPr>
            </w:pPr>
            <w:r w:rsidRPr="005269FE">
              <w:rPr>
                <w:b/>
                <w:bCs/>
                <w:i/>
                <w:iCs/>
                <w:color w:val="0070C0"/>
                <w:sz w:val="18"/>
                <w:szCs w:val="18"/>
                <w:u w:val="single"/>
              </w:rPr>
              <w:t>Agreement</w:t>
            </w:r>
            <w:r w:rsidRPr="005269FE">
              <w:rPr>
                <w:i/>
                <w:iCs/>
                <w:color w:val="0070C0"/>
                <w:sz w:val="18"/>
                <w:szCs w:val="18"/>
              </w:rPr>
              <w:t>:</w:t>
            </w:r>
          </w:p>
          <w:p w14:paraId="30EA0A1E" w14:textId="13E4747D" w:rsidR="009012D5" w:rsidRPr="005269FE" w:rsidRDefault="009012D5" w:rsidP="005269FE">
            <w:pPr>
              <w:spacing w:after="120"/>
              <w:rPr>
                <w:i/>
                <w:iCs/>
                <w:color w:val="0070C0"/>
                <w:sz w:val="18"/>
                <w:szCs w:val="18"/>
              </w:rPr>
            </w:pPr>
            <w:r w:rsidRPr="005269FE">
              <w:rPr>
                <w:i/>
                <w:iCs/>
                <w:color w:val="0070C0"/>
                <w:sz w:val="18"/>
                <w:szCs w:val="18"/>
              </w:rPr>
              <w:t>Option 1.</w:t>
            </w:r>
          </w:p>
          <w:p w14:paraId="1D92DD98" w14:textId="77777777" w:rsidR="009012D5" w:rsidRPr="00340A8B" w:rsidRDefault="009012D5" w:rsidP="009012D5">
            <w:pPr>
              <w:rPr>
                <w:b/>
                <w:i/>
                <w:iCs/>
                <w:color w:val="0070C0"/>
                <w:sz w:val="18"/>
                <w:szCs w:val="18"/>
                <w:u w:val="single"/>
                <w:lang w:val="en-US"/>
              </w:rPr>
            </w:pPr>
            <w:r w:rsidRPr="00340A8B">
              <w:rPr>
                <w:b/>
                <w:i/>
                <w:iCs/>
                <w:color w:val="0070C0"/>
                <w:sz w:val="18"/>
                <w:szCs w:val="18"/>
                <w:u w:val="single"/>
                <w:lang w:val="en-US"/>
              </w:rPr>
              <w:t>Issue 2-1-1: For band B254 category M1, REFSENS should be specified as:</w:t>
            </w:r>
          </w:p>
          <w:p w14:paraId="264BC8A4" w14:textId="77777777" w:rsidR="009012D5" w:rsidRPr="005269FE" w:rsidRDefault="009012D5" w:rsidP="009012D5">
            <w:pPr>
              <w:pStyle w:val="ListParagraph"/>
              <w:numPr>
                <w:ilvl w:val="0"/>
                <w:numId w:val="7"/>
              </w:numPr>
              <w:spacing w:after="120" w:line="240" w:lineRule="auto"/>
              <w:ind w:left="720"/>
              <w:rPr>
                <w:i/>
                <w:iCs/>
                <w:color w:val="0070C0"/>
                <w:sz w:val="18"/>
                <w:szCs w:val="18"/>
              </w:rPr>
            </w:pPr>
            <w:r w:rsidRPr="005269FE">
              <w:rPr>
                <w:i/>
                <w:iCs/>
                <w:color w:val="0070C0"/>
                <w:sz w:val="18"/>
                <w:szCs w:val="18"/>
              </w:rPr>
              <w:t>Proposals</w:t>
            </w:r>
          </w:p>
          <w:p w14:paraId="445D0CCD" w14:textId="77777777" w:rsidR="009012D5" w:rsidRPr="00340A8B" w:rsidRDefault="009012D5" w:rsidP="009012D5">
            <w:pPr>
              <w:pStyle w:val="ListParagraph"/>
              <w:numPr>
                <w:ilvl w:val="1"/>
                <w:numId w:val="7"/>
              </w:numPr>
              <w:spacing w:after="120" w:line="240" w:lineRule="auto"/>
              <w:ind w:left="1440"/>
              <w:rPr>
                <w:i/>
                <w:iCs/>
                <w:color w:val="0070C0"/>
                <w:sz w:val="18"/>
                <w:szCs w:val="18"/>
                <w:lang w:val="en-US"/>
              </w:rPr>
            </w:pPr>
            <w:r w:rsidRPr="00340A8B">
              <w:rPr>
                <w:i/>
                <w:iCs/>
                <w:color w:val="0070C0"/>
                <w:sz w:val="18"/>
                <w:szCs w:val="18"/>
                <w:lang w:val="en-US"/>
              </w:rPr>
              <w:t>Option 1: -103.7dBm (no insertion loss, i.e., -106.2 + 2.5)</w:t>
            </w:r>
          </w:p>
          <w:p w14:paraId="40C0EA6A" w14:textId="77777777" w:rsidR="009012D5" w:rsidRPr="00340A8B" w:rsidRDefault="009012D5" w:rsidP="009012D5">
            <w:pPr>
              <w:pStyle w:val="ListParagraph"/>
              <w:numPr>
                <w:ilvl w:val="1"/>
                <w:numId w:val="7"/>
              </w:numPr>
              <w:spacing w:after="120" w:line="240" w:lineRule="auto"/>
              <w:ind w:left="1440"/>
              <w:rPr>
                <w:i/>
                <w:iCs/>
                <w:color w:val="0070C0"/>
                <w:sz w:val="18"/>
                <w:szCs w:val="18"/>
                <w:lang w:val="en-US"/>
              </w:rPr>
            </w:pPr>
            <w:r w:rsidRPr="00340A8B">
              <w:rPr>
                <w:i/>
                <w:iCs/>
                <w:color w:val="0070C0"/>
                <w:sz w:val="18"/>
                <w:szCs w:val="18"/>
                <w:lang w:val="en-US"/>
              </w:rPr>
              <w:t>Option 2: -102.2dBm (Similar to B255 with 0.5dB insertion loss)</w:t>
            </w:r>
          </w:p>
          <w:p w14:paraId="43EDCB76" w14:textId="77777777" w:rsidR="009012D5" w:rsidRPr="00340A8B" w:rsidRDefault="009012D5" w:rsidP="009012D5">
            <w:pPr>
              <w:pStyle w:val="ListParagraph"/>
              <w:numPr>
                <w:ilvl w:val="1"/>
                <w:numId w:val="7"/>
              </w:numPr>
              <w:spacing w:after="120" w:line="240" w:lineRule="auto"/>
              <w:ind w:left="1440"/>
              <w:rPr>
                <w:i/>
                <w:iCs/>
                <w:color w:val="0070C0"/>
                <w:sz w:val="18"/>
                <w:szCs w:val="18"/>
                <w:lang w:val="en-US"/>
              </w:rPr>
            </w:pPr>
            <w:r w:rsidRPr="00340A8B">
              <w:rPr>
                <w:i/>
                <w:iCs/>
                <w:color w:val="0070C0"/>
                <w:sz w:val="18"/>
                <w:szCs w:val="18"/>
                <w:lang w:val="en-US"/>
              </w:rPr>
              <w:t xml:space="preserve">Option 3: -103.1dBm for HD-FDD (0.6dBm insertion loss), -102.3dBm for FDD (additional 0.8dBm Tx </w:t>
            </w:r>
            <w:proofErr w:type="spellStart"/>
            <w:r w:rsidRPr="00340A8B">
              <w:rPr>
                <w:i/>
                <w:iCs/>
                <w:color w:val="0070C0"/>
                <w:sz w:val="18"/>
                <w:szCs w:val="18"/>
                <w:lang w:val="en-US"/>
              </w:rPr>
              <w:t>desense</w:t>
            </w:r>
            <w:proofErr w:type="spellEnd"/>
            <w:r w:rsidRPr="00340A8B">
              <w:rPr>
                <w:i/>
                <w:iCs/>
                <w:color w:val="0070C0"/>
                <w:sz w:val="18"/>
                <w:szCs w:val="18"/>
                <w:lang w:val="en-US"/>
              </w:rPr>
              <w:t>)</w:t>
            </w:r>
          </w:p>
          <w:p w14:paraId="14A33760" w14:textId="77777777" w:rsidR="009012D5" w:rsidRPr="005269FE" w:rsidRDefault="009012D5" w:rsidP="009012D5">
            <w:pPr>
              <w:pStyle w:val="ListParagraph"/>
              <w:numPr>
                <w:ilvl w:val="0"/>
                <w:numId w:val="7"/>
              </w:numPr>
              <w:spacing w:after="120" w:line="240" w:lineRule="auto"/>
              <w:ind w:left="720"/>
              <w:rPr>
                <w:i/>
                <w:iCs/>
                <w:color w:val="0070C0"/>
                <w:sz w:val="18"/>
                <w:szCs w:val="18"/>
              </w:rPr>
            </w:pPr>
            <w:r w:rsidRPr="005269FE">
              <w:rPr>
                <w:i/>
                <w:iCs/>
                <w:color w:val="0070C0"/>
                <w:sz w:val="18"/>
                <w:szCs w:val="18"/>
              </w:rPr>
              <w:t>Recommended WF</w:t>
            </w:r>
          </w:p>
          <w:p w14:paraId="370D4ED3" w14:textId="69086593"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TBA</w:t>
            </w:r>
          </w:p>
          <w:p w14:paraId="1495BDEF" w14:textId="77777777" w:rsidR="009012D5" w:rsidRPr="005269FE" w:rsidRDefault="009012D5" w:rsidP="009012D5">
            <w:pPr>
              <w:rPr>
                <w:b/>
                <w:bCs/>
                <w:i/>
                <w:iCs/>
                <w:color w:val="0070C0"/>
                <w:sz w:val="18"/>
                <w:szCs w:val="18"/>
              </w:rPr>
            </w:pPr>
            <w:r w:rsidRPr="005269FE">
              <w:rPr>
                <w:rFonts w:hint="eastAsia"/>
                <w:b/>
                <w:bCs/>
                <w:i/>
                <w:iCs/>
                <w:color w:val="0070C0"/>
                <w:sz w:val="18"/>
                <w:szCs w:val="18"/>
              </w:rPr>
              <w:t xml:space="preserve">Agreement: </w:t>
            </w:r>
          </w:p>
          <w:p w14:paraId="4FA44607" w14:textId="77777777" w:rsidR="009012D5" w:rsidRPr="005269FE" w:rsidRDefault="009012D5" w:rsidP="009012D5">
            <w:pPr>
              <w:pStyle w:val="ListParagraph"/>
              <w:numPr>
                <w:ilvl w:val="0"/>
                <w:numId w:val="37"/>
              </w:numPr>
              <w:overflowPunct w:val="0"/>
              <w:autoSpaceDE w:val="0"/>
              <w:autoSpaceDN w:val="0"/>
              <w:adjustRightInd w:val="0"/>
              <w:spacing w:after="180" w:line="240" w:lineRule="auto"/>
              <w:textAlignment w:val="baseline"/>
              <w:rPr>
                <w:i/>
                <w:iCs/>
                <w:color w:val="0070C0"/>
                <w:sz w:val="18"/>
                <w:szCs w:val="18"/>
              </w:rPr>
            </w:pPr>
            <w:r w:rsidRPr="005269FE">
              <w:rPr>
                <w:i/>
                <w:iCs/>
                <w:color w:val="0070C0"/>
                <w:sz w:val="18"/>
                <w:szCs w:val="18"/>
              </w:rPr>
              <w:t>-102.2dBm for FDD</w:t>
            </w:r>
          </w:p>
          <w:p w14:paraId="07657741" w14:textId="7FE8F6EF" w:rsidR="009012D5" w:rsidRPr="005269FE" w:rsidRDefault="009012D5" w:rsidP="009012D5">
            <w:pPr>
              <w:pStyle w:val="ListParagraph"/>
              <w:numPr>
                <w:ilvl w:val="0"/>
                <w:numId w:val="37"/>
              </w:numPr>
              <w:overflowPunct w:val="0"/>
              <w:autoSpaceDE w:val="0"/>
              <w:autoSpaceDN w:val="0"/>
              <w:adjustRightInd w:val="0"/>
              <w:spacing w:after="180" w:line="240" w:lineRule="auto"/>
              <w:textAlignment w:val="baseline"/>
              <w:rPr>
                <w:i/>
                <w:iCs/>
                <w:color w:val="0070C0"/>
                <w:sz w:val="18"/>
                <w:szCs w:val="18"/>
              </w:rPr>
            </w:pPr>
            <w:r w:rsidRPr="005269FE">
              <w:rPr>
                <w:i/>
                <w:iCs/>
                <w:color w:val="0070C0"/>
                <w:sz w:val="18"/>
                <w:szCs w:val="18"/>
              </w:rPr>
              <w:t>-103.1dBm for HD-FDD</w:t>
            </w:r>
          </w:p>
          <w:p w14:paraId="5A9CA917" w14:textId="77777777" w:rsidR="009012D5" w:rsidRPr="00340A8B" w:rsidRDefault="009012D5" w:rsidP="009012D5">
            <w:pPr>
              <w:rPr>
                <w:b/>
                <w:i/>
                <w:iCs/>
                <w:color w:val="0070C0"/>
                <w:sz w:val="18"/>
                <w:szCs w:val="18"/>
                <w:u w:val="single"/>
                <w:lang w:val="en-US"/>
              </w:rPr>
            </w:pPr>
            <w:r w:rsidRPr="00340A8B">
              <w:rPr>
                <w:b/>
                <w:i/>
                <w:iCs/>
                <w:color w:val="0070C0"/>
                <w:sz w:val="18"/>
                <w:szCs w:val="18"/>
                <w:u w:val="single"/>
                <w:lang w:val="en-US"/>
              </w:rPr>
              <w:t>Issue 2-1-2: For band B254 category NB1/NB2, REFSENS should be specified as:</w:t>
            </w:r>
          </w:p>
          <w:p w14:paraId="470FC533" w14:textId="77777777" w:rsidR="009012D5" w:rsidRPr="005269FE" w:rsidRDefault="009012D5" w:rsidP="009012D5">
            <w:pPr>
              <w:pStyle w:val="ListParagraph"/>
              <w:numPr>
                <w:ilvl w:val="0"/>
                <w:numId w:val="7"/>
              </w:numPr>
              <w:spacing w:after="120" w:line="240" w:lineRule="auto"/>
              <w:ind w:left="720"/>
              <w:rPr>
                <w:i/>
                <w:iCs/>
                <w:color w:val="0070C0"/>
                <w:sz w:val="18"/>
                <w:szCs w:val="18"/>
              </w:rPr>
            </w:pPr>
            <w:r w:rsidRPr="005269FE">
              <w:rPr>
                <w:i/>
                <w:iCs/>
                <w:color w:val="0070C0"/>
                <w:sz w:val="18"/>
                <w:szCs w:val="18"/>
              </w:rPr>
              <w:t>Proposals</w:t>
            </w:r>
          </w:p>
          <w:p w14:paraId="430D1A4E" w14:textId="77777777"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Option 1: -108.2dBm</w:t>
            </w:r>
          </w:p>
          <w:p w14:paraId="68B707F0" w14:textId="77777777"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Option 2:  Others, please elaborate</w:t>
            </w:r>
          </w:p>
          <w:p w14:paraId="50B867B7" w14:textId="77777777" w:rsidR="009012D5" w:rsidRPr="005269FE" w:rsidRDefault="009012D5" w:rsidP="009012D5">
            <w:pPr>
              <w:pStyle w:val="ListParagraph"/>
              <w:numPr>
                <w:ilvl w:val="1"/>
                <w:numId w:val="7"/>
              </w:numPr>
              <w:spacing w:after="120" w:line="240" w:lineRule="auto"/>
              <w:ind w:left="1440"/>
              <w:rPr>
                <w:i/>
                <w:iCs/>
                <w:color w:val="0070C0"/>
                <w:sz w:val="18"/>
                <w:szCs w:val="18"/>
              </w:rPr>
            </w:pPr>
          </w:p>
          <w:p w14:paraId="4D6FB60A" w14:textId="77777777" w:rsidR="009012D5" w:rsidRPr="005269FE" w:rsidRDefault="009012D5" w:rsidP="009012D5">
            <w:pPr>
              <w:pStyle w:val="ListParagraph"/>
              <w:numPr>
                <w:ilvl w:val="0"/>
                <w:numId w:val="7"/>
              </w:numPr>
              <w:spacing w:after="120" w:line="240" w:lineRule="auto"/>
              <w:ind w:left="720"/>
              <w:rPr>
                <w:i/>
                <w:iCs/>
                <w:color w:val="0070C0"/>
                <w:sz w:val="18"/>
                <w:szCs w:val="18"/>
              </w:rPr>
            </w:pPr>
            <w:r w:rsidRPr="005269FE">
              <w:rPr>
                <w:i/>
                <w:iCs/>
                <w:color w:val="0070C0"/>
                <w:sz w:val="18"/>
                <w:szCs w:val="18"/>
              </w:rPr>
              <w:t>Recommended WF</w:t>
            </w:r>
          </w:p>
          <w:p w14:paraId="51A78050" w14:textId="77777777"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Option 1?</w:t>
            </w:r>
          </w:p>
          <w:p w14:paraId="21F25F5F" w14:textId="77777777" w:rsidR="009012D5" w:rsidRPr="005269FE" w:rsidRDefault="009012D5" w:rsidP="009012D5">
            <w:pPr>
              <w:rPr>
                <w:b/>
                <w:bCs/>
                <w:i/>
                <w:iCs/>
                <w:color w:val="0070C0"/>
                <w:sz w:val="18"/>
                <w:szCs w:val="18"/>
              </w:rPr>
            </w:pPr>
            <w:r w:rsidRPr="005269FE">
              <w:rPr>
                <w:rFonts w:hint="eastAsia"/>
                <w:b/>
                <w:bCs/>
                <w:i/>
                <w:iCs/>
                <w:color w:val="0070C0"/>
                <w:sz w:val="18"/>
                <w:szCs w:val="18"/>
              </w:rPr>
              <w:t>Agreement:</w:t>
            </w:r>
          </w:p>
          <w:p w14:paraId="6DB110E3" w14:textId="38C0B473" w:rsidR="009012D5" w:rsidRPr="005269FE" w:rsidRDefault="009012D5" w:rsidP="009012D5">
            <w:pPr>
              <w:pStyle w:val="ListParagraph"/>
              <w:numPr>
                <w:ilvl w:val="0"/>
                <w:numId w:val="38"/>
              </w:numPr>
              <w:overflowPunct w:val="0"/>
              <w:autoSpaceDE w:val="0"/>
              <w:autoSpaceDN w:val="0"/>
              <w:adjustRightInd w:val="0"/>
              <w:spacing w:after="180" w:line="240" w:lineRule="auto"/>
              <w:textAlignment w:val="baseline"/>
              <w:rPr>
                <w:i/>
                <w:iCs/>
                <w:color w:val="0070C0"/>
                <w:sz w:val="18"/>
                <w:szCs w:val="18"/>
              </w:rPr>
            </w:pPr>
            <w:r w:rsidRPr="005269FE">
              <w:rPr>
                <w:i/>
                <w:iCs/>
                <w:color w:val="0070C0"/>
                <w:sz w:val="18"/>
                <w:szCs w:val="18"/>
              </w:rPr>
              <w:t>Agree on Option 1</w:t>
            </w:r>
          </w:p>
          <w:p w14:paraId="3CE1CD06" w14:textId="77777777" w:rsidR="009012D5" w:rsidRPr="00340A8B" w:rsidRDefault="009012D5" w:rsidP="009012D5">
            <w:pPr>
              <w:rPr>
                <w:b/>
                <w:i/>
                <w:iCs/>
                <w:color w:val="0070C0"/>
                <w:sz w:val="18"/>
                <w:szCs w:val="18"/>
                <w:u w:val="single"/>
                <w:lang w:val="en-US"/>
              </w:rPr>
            </w:pPr>
            <w:r w:rsidRPr="00340A8B">
              <w:rPr>
                <w:b/>
                <w:i/>
                <w:iCs/>
                <w:color w:val="0070C0"/>
                <w:sz w:val="18"/>
                <w:szCs w:val="18"/>
                <w:u w:val="single"/>
                <w:lang w:val="en-US"/>
              </w:rPr>
              <w:t xml:space="preserve">Issue 2-2-1: For band B254 category M1, should the general requirements for NR bands with </w:t>
            </w:r>
            <w:proofErr w:type="spellStart"/>
            <w:r w:rsidRPr="00340A8B">
              <w:rPr>
                <w:b/>
                <w:i/>
                <w:iCs/>
                <w:color w:val="0070C0"/>
                <w:sz w:val="18"/>
                <w:szCs w:val="18"/>
                <w:u w:val="single"/>
                <w:lang w:val="en-US"/>
              </w:rPr>
              <w:t>FDL_high</w:t>
            </w:r>
            <w:proofErr w:type="spellEnd"/>
            <w:r w:rsidRPr="00340A8B">
              <w:rPr>
                <w:b/>
                <w:i/>
                <w:iCs/>
                <w:color w:val="0070C0"/>
                <w:sz w:val="18"/>
                <w:szCs w:val="18"/>
                <w:u w:val="single"/>
                <w:lang w:val="en-US"/>
              </w:rPr>
              <w:t xml:space="preserve"> &lt; 2700 MHz and </w:t>
            </w:r>
            <w:proofErr w:type="spellStart"/>
            <w:r w:rsidRPr="00340A8B">
              <w:rPr>
                <w:b/>
                <w:i/>
                <w:iCs/>
                <w:color w:val="0070C0"/>
                <w:sz w:val="18"/>
                <w:szCs w:val="18"/>
                <w:u w:val="single"/>
                <w:lang w:val="en-US"/>
              </w:rPr>
              <w:t>FUL_high</w:t>
            </w:r>
            <w:proofErr w:type="spellEnd"/>
            <w:r w:rsidRPr="00340A8B">
              <w:rPr>
                <w:b/>
                <w:i/>
                <w:iCs/>
                <w:color w:val="0070C0"/>
                <w:sz w:val="18"/>
                <w:szCs w:val="18"/>
                <w:u w:val="single"/>
                <w:lang w:val="en-US"/>
              </w:rPr>
              <w:t xml:space="preserve"> &lt; 2700 MHz, i.e., also for band B255, be re-used as Out-of-Band Blocking (OOBB)?</w:t>
            </w:r>
          </w:p>
          <w:p w14:paraId="3D83430F" w14:textId="77777777" w:rsidR="009012D5" w:rsidRPr="005269FE" w:rsidRDefault="009012D5" w:rsidP="009012D5">
            <w:pPr>
              <w:pStyle w:val="ListParagraph"/>
              <w:numPr>
                <w:ilvl w:val="0"/>
                <w:numId w:val="7"/>
              </w:numPr>
              <w:spacing w:after="120" w:line="240" w:lineRule="auto"/>
              <w:ind w:left="720"/>
              <w:rPr>
                <w:i/>
                <w:iCs/>
                <w:color w:val="0070C0"/>
                <w:sz w:val="18"/>
                <w:szCs w:val="18"/>
              </w:rPr>
            </w:pPr>
            <w:r w:rsidRPr="005269FE">
              <w:rPr>
                <w:i/>
                <w:iCs/>
                <w:color w:val="0070C0"/>
                <w:sz w:val="18"/>
                <w:szCs w:val="18"/>
              </w:rPr>
              <w:t>Proposals</w:t>
            </w:r>
          </w:p>
          <w:p w14:paraId="6FB07528" w14:textId="77777777"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Option 1: Yes</w:t>
            </w:r>
          </w:p>
          <w:p w14:paraId="5F8B7026" w14:textId="77777777" w:rsidR="009012D5" w:rsidRPr="00340A8B" w:rsidRDefault="009012D5" w:rsidP="009012D5">
            <w:pPr>
              <w:pStyle w:val="ListParagraph"/>
              <w:numPr>
                <w:ilvl w:val="1"/>
                <w:numId w:val="7"/>
              </w:numPr>
              <w:spacing w:after="120" w:line="240" w:lineRule="auto"/>
              <w:ind w:left="1440"/>
              <w:rPr>
                <w:i/>
                <w:iCs/>
                <w:color w:val="0070C0"/>
                <w:sz w:val="18"/>
                <w:szCs w:val="18"/>
                <w:lang w:val="en-US"/>
              </w:rPr>
            </w:pPr>
            <w:r w:rsidRPr="00340A8B">
              <w:rPr>
                <w:i/>
                <w:iCs/>
                <w:color w:val="0070C0"/>
                <w:sz w:val="18"/>
                <w:szCs w:val="18"/>
                <w:lang w:val="en-US"/>
              </w:rPr>
              <w:t>Option 2: No, please propose a new value.</w:t>
            </w:r>
          </w:p>
          <w:p w14:paraId="035A3BF3" w14:textId="77777777" w:rsidR="009012D5" w:rsidRPr="005269FE" w:rsidRDefault="009012D5" w:rsidP="009012D5">
            <w:pPr>
              <w:pStyle w:val="ListParagraph"/>
              <w:numPr>
                <w:ilvl w:val="0"/>
                <w:numId w:val="7"/>
              </w:numPr>
              <w:spacing w:after="120" w:line="240" w:lineRule="auto"/>
              <w:ind w:left="720"/>
              <w:rPr>
                <w:i/>
                <w:iCs/>
                <w:color w:val="0070C0"/>
                <w:sz w:val="18"/>
                <w:szCs w:val="18"/>
              </w:rPr>
            </w:pPr>
            <w:r w:rsidRPr="005269FE">
              <w:rPr>
                <w:i/>
                <w:iCs/>
                <w:color w:val="0070C0"/>
                <w:sz w:val="18"/>
                <w:szCs w:val="18"/>
              </w:rPr>
              <w:t>Recommended WF</w:t>
            </w:r>
          </w:p>
          <w:p w14:paraId="07EAD9FE" w14:textId="37104B26"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Option 1?</w:t>
            </w:r>
          </w:p>
          <w:p w14:paraId="57B98EA2" w14:textId="77777777" w:rsidR="009012D5" w:rsidRPr="005269FE" w:rsidRDefault="009012D5" w:rsidP="009012D5">
            <w:pPr>
              <w:rPr>
                <w:b/>
                <w:bCs/>
                <w:i/>
                <w:iCs/>
                <w:color w:val="0070C0"/>
                <w:sz w:val="18"/>
                <w:szCs w:val="18"/>
              </w:rPr>
            </w:pPr>
            <w:r w:rsidRPr="005269FE">
              <w:rPr>
                <w:rFonts w:hint="eastAsia"/>
                <w:b/>
                <w:bCs/>
                <w:i/>
                <w:iCs/>
                <w:color w:val="0070C0"/>
                <w:sz w:val="18"/>
                <w:szCs w:val="18"/>
              </w:rPr>
              <w:lastRenderedPageBreak/>
              <w:t>Agreement:</w:t>
            </w:r>
          </w:p>
          <w:p w14:paraId="25BBC345" w14:textId="53D77AD0" w:rsidR="00CB5D75" w:rsidRPr="005269FE" w:rsidRDefault="009012D5" w:rsidP="005269FE">
            <w:pPr>
              <w:rPr>
                <w:i/>
                <w:iCs/>
                <w:color w:val="0070C0"/>
                <w:sz w:val="18"/>
                <w:szCs w:val="18"/>
              </w:rPr>
            </w:pPr>
            <w:r w:rsidRPr="005269FE">
              <w:rPr>
                <w:i/>
                <w:iCs/>
                <w:color w:val="0070C0"/>
                <w:sz w:val="18"/>
                <w:szCs w:val="18"/>
              </w:rPr>
              <w:t>Agree on Option 1.</w:t>
            </w:r>
          </w:p>
        </w:tc>
      </w:tr>
    </w:tbl>
    <w:p w14:paraId="33527941" w14:textId="77777777" w:rsidR="007B0705" w:rsidRDefault="007B0705" w:rsidP="006D75DD">
      <w:pPr>
        <w:jc w:val="both"/>
      </w:pPr>
    </w:p>
    <w:p w14:paraId="4A0E8A91" w14:textId="7785BE17" w:rsidR="007B0705" w:rsidRPr="00340A8B" w:rsidRDefault="007B0705" w:rsidP="006D75DD">
      <w:pPr>
        <w:jc w:val="both"/>
        <w:rPr>
          <w:lang w:val="en-US"/>
        </w:rPr>
      </w:pPr>
      <w:r w:rsidRPr="00340A8B">
        <w:rPr>
          <w:lang w:val="en-US"/>
        </w:rPr>
        <w:t xml:space="preserve">And in this contribution, we </w:t>
      </w:r>
      <w:r w:rsidR="00131422" w:rsidRPr="00340A8B">
        <w:rPr>
          <w:lang w:val="en-US"/>
        </w:rPr>
        <w:t xml:space="preserve">further </w:t>
      </w:r>
      <w:r w:rsidRPr="00340A8B">
        <w:rPr>
          <w:lang w:val="en-US"/>
        </w:rPr>
        <w:t>discuss other UE RF requirements</w:t>
      </w:r>
      <w:r w:rsidR="001E1E30" w:rsidRPr="00340A8B">
        <w:rPr>
          <w:lang w:val="en-US"/>
        </w:rPr>
        <w:t>,</w:t>
      </w:r>
      <w:r w:rsidR="00143435" w:rsidRPr="00340A8B">
        <w:rPr>
          <w:lang w:val="en-US"/>
        </w:rPr>
        <w:t xml:space="preserve"> e.g.,</w:t>
      </w:r>
      <w:r w:rsidR="00447EBC" w:rsidRPr="00340A8B">
        <w:rPr>
          <w:lang w:val="en-US"/>
        </w:rPr>
        <w:t xml:space="preserve"> </w:t>
      </w:r>
      <w:r w:rsidR="00E90E3A" w:rsidRPr="00340A8B">
        <w:rPr>
          <w:lang w:val="en-US"/>
        </w:rPr>
        <w:t>A-MPR for IoT NTN category NB1/NB2</w:t>
      </w:r>
      <w:r w:rsidR="00143435" w:rsidRPr="00340A8B">
        <w:rPr>
          <w:lang w:val="en-US"/>
        </w:rPr>
        <w:t xml:space="preserve"> etc.</w:t>
      </w: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2AAF9378" w14:textId="4870D733" w:rsidR="009C6625" w:rsidRDefault="009C6625" w:rsidP="009C6625">
      <w:pPr>
        <w:pStyle w:val="Heading2"/>
      </w:pPr>
      <w:r>
        <w:t xml:space="preserve">2.1 </w:t>
      </w:r>
      <w:r w:rsidR="00B96E09">
        <w:t xml:space="preserve">Transmitter characteristics </w:t>
      </w:r>
      <w:r w:rsidR="00F03B10">
        <w:t xml:space="preserve"> </w:t>
      </w:r>
    </w:p>
    <w:p w14:paraId="1B003961" w14:textId="3CA2326E" w:rsidR="00805E83" w:rsidRPr="00340A8B" w:rsidRDefault="00CC1917" w:rsidP="00D776A6">
      <w:pPr>
        <w:jc w:val="both"/>
        <w:rPr>
          <w:bCs/>
          <w:lang w:val="en-US"/>
        </w:rPr>
      </w:pPr>
      <w:r w:rsidRPr="00340A8B">
        <w:rPr>
          <w:bCs/>
          <w:lang w:val="en-US"/>
        </w:rPr>
        <w:t xml:space="preserve">The table below illustrates an overview on the Tx RF requirements and the progress until </w:t>
      </w:r>
      <w:r w:rsidR="00AA565D" w:rsidRPr="00340A8B">
        <w:rPr>
          <w:bCs/>
          <w:lang w:val="en-US"/>
        </w:rPr>
        <w:t>RAN4#10</w:t>
      </w:r>
      <w:r w:rsidR="00BD3ABD" w:rsidRPr="00340A8B">
        <w:rPr>
          <w:bCs/>
          <w:lang w:val="en-US"/>
        </w:rPr>
        <w:t>8</w:t>
      </w:r>
      <w:r w:rsidR="00204B5C" w:rsidRPr="00340A8B">
        <w:rPr>
          <w:bCs/>
          <w:lang w:val="en-US"/>
        </w:rPr>
        <w:t>, and these requirements highlighted in yellow will be discussed in this contribution</w:t>
      </w:r>
      <w:r w:rsidR="00AA565D" w:rsidRPr="00340A8B">
        <w:rPr>
          <w:bCs/>
          <w:lang w:val="en-US"/>
        </w:rPr>
        <w:t>:</w:t>
      </w:r>
      <w:r w:rsidR="00084D46" w:rsidRPr="00340A8B">
        <w:rPr>
          <w:bCs/>
          <w:lang w:val="en-US"/>
        </w:rPr>
        <w:t xml:space="preserve"> </w:t>
      </w:r>
    </w:p>
    <w:tbl>
      <w:tblPr>
        <w:tblStyle w:val="TableGrid"/>
        <w:tblW w:w="0" w:type="auto"/>
        <w:jc w:val="center"/>
        <w:tblLook w:val="04A0" w:firstRow="1" w:lastRow="0" w:firstColumn="1" w:lastColumn="0" w:noHBand="0" w:noVBand="1"/>
      </w:tblPr>
      <w:tblGrid>
        <w:gridCol w:w="4765"/>
        <w:gridCol w:w="4864"/>
      </w:tblGrid>
      <w:tr w:rsidR="003E6F30" w:rsidRPr="00340A8B" w14:paraId="7C79A6F9" w14:textId="77777777" w:rsidTr="002F2B8A">
        <w:trPr>
          <w:jc w:val="center"/>
        </w:trPr>
        <w:tc>
          <w:tcPr>
            <w:tcW w:w="4765" w:type="dxa"/>
            <w:shd w:val="clear" w:color="auto" w:fill="FFD966" w:themeFill="accent4" w:themeFillTint="99"/>
            <w:vAlign w:val="center"/>
          </w:tcPr>
          <w:p w14:paraId="18AEBF7B" w14:textId="0143114C" w:rsidR="003E6F30" w:rsidRDefault="00A337DE" w:rsidP="003E6F30">
            <w:pPr>
              <w:spacing w:after="0"/>
              <w:jc w:val="center"/>
              <w:rPr>
                <w:bCs/>
              </w:rPr>
            </w:pPr>
            <w:r>
              <w:rPr>
                <w:bCs/>
              </w:rPr>
              <w:t xml:space="preserve">(sub) </w:t>
            </w:r>
            <w:r w:rsidR="003E6F30">
              <w:rPr>
                <w:bCs/>
              </w:rPr>
              <w:t>Section in TS 36.102</w:t>
            </w:r>
          </w:p>
        </w:tc>
        <w:tc>
          <w:tcPr>
            <w:tcW w:w="4864" w:type="dxa"/>
            <w:shd w:val="clear" w:color="auto" w:fill="FFD966" w:themeFill="accent4" w:themeFillTint="99"/>
            <w:vAlign w:val="center"/>
          </w:tcPr>
          <w:p w14:paraId="02F4980C" w14:textId="3AAF6418" w:rsidR="003E6F30" w:rsidRPr="00340A8B" w:rsidRDefault="004E564D" w:rsidP="003E6F30">
            <w:pPr>
              <w:spacing w:after="0"/>
              <w:jc w:val="center"/>
              <w:rPr>
                <w:bCs/>
                <w:lang w:val="en-US"/>
              </w:rPr>
            </w:pPr>
            <w:r w:rsidRPr="00340A8B">
              <w:rPr>
                <w:bCs/>
                <w:lang w:val="en-US"/>
              </w:rPr>
              <w:t>Discussed or not for</w:t>
            </w:r>
            <w:r w:rsidR="003E6F30" w:rsidRPr="00340A8B">
              <w:rPr>
                <w:bCs/>
                <w:lang w:val="en-US"/>
              </w:rPr>
              <w:t xml:space="preserve"> L+S IoT NTN band</w:t>
            </w:r>
          </w:p>
        </w:tc>
      </w:tr>
      <w:tr w:rsidR="003E6F30" w14:paraId="06EEFD75" w14:textId="77777777" w:rsidTr="00CB7DC1">
        <w:trPr>
          <w:jc w:val="center"/>
        </w:trPr>
        <w:tc>
          <w:tcPr>
            <w:tcW w:w="4765" w:type="dxa"/>
            <w:vAlign w:val="center"/>
          </w:tcPr>
          <w:p w14:paraId="62079B83" w14:textId="7EFFCA6E" w:rsidR="003E6F30" w:rsidRDefault="00DD5F4D" w:rsidP="003E6F30">
            <w:pPr>
              <w:spacing w:after="0"/>
              <w:jc w:val="center"/>
              <w:rPr>
                <w:bCs/>
              </w:rPr>
            </w:pPr>
            <w:r w:rsidRPr="00340A8B">
              <w:rPr>
                <w:bCs/>
                <w:lang w:val="en-US"/>
              </w:rPr>
              <w:t xml:space="preserve">6.2A.1 Maximum output power for Cat. </w:t>
            </w:r>
            <w:r>
              <w:rPr>
                <w:bCs/>
              </w:rPr>
              <w:t>M1</w:t>
            </w:r>
          </w:p>
        </w:tc>
        <w:tc>
          <w:tcPr>
            <w:tcW w:w="4864" w:type="dxa"/>
            <w:shd w:val="clear" w:color="auto" w:fill="E2EFD9" w:themeFill="accent6" w:themeFillTint="33"/>
            <w:vAlign w:val="center"/>
          </w:tcPr>
          <w:p w14:paraId="58E5E780" w14:textId="36D0CF7D" w:rsidR="003E6F30" w:rsidRDefault="004461BF" w:rsidP="003E6F30">
            <w:pPr>
              <w:spacing w:after="0"/>
              <w:jc w:val="center"/>
              <w:rPr>
                <w:bCs/>
              </w:rPr>
            </w:pPr>
            <w:r>
              <w:rPr>
                <w:bCs/>
              </w:rPr>
              <w:t>Yes</w:t>
            </w:r>
            <w:r w:rsidR="004353A9">
              <w:rPr>
                <w:bCs/>
              </w:rPr>
              <w:t>, agreed</w:t>
            </w:r>
          </w:p>
        </w:tc>
      </w:tr>
      <w:tr w:rsidR="00DD5F4D" w:rsidRPr="00340A8B" w14:paraId="08E73FAD" w14:textId="77777777" w:rsidTr="00CB7DC1">
        <w:trPr>
          <w:jc w:val="center"/>
        </w:trPr>
        <w:tc>
          <w:tcPr>
            <w:tcW w:w="4765" w:type="dxa"/>
            <w:vAlign w:val="center"/>
          </w:tcPr>
          <w:p w14:paraId="197E30D2" w14:textId="31217B85" w:rsidR="00DD5F4D" w:rsidRPr="00340A8B" w:rsidRDefault="00DD5F4D" w:rsidP="00DD5F4D">
            <w:pPr>
              <w:spacing w:after="0"/>
              <w:jc w:val="center"/>
              <w:rPr>
                <w:bCs/>
                <w:lang w:val="en-US"/>
              </w:rPr>
            </w:pPr>
            <w:r w:rsidRPr="00340A8B">
              <w:rPr>
                <w:bCs/>
                <w:lang w:val="en-US"/>
              </w:rPr>
              <w:t>6.2A2 MPR for Cat. M1</w:t>
            </w:r>
          </w:p>
        </w:tc>
        <w:tc>
          <w:tcPr>
            <w:tcW w:w="4864" w:type="dxa"/>
            <w:shd w:val="clear" w:color="auto" w:fill="E2EFD9" w:themeFill="accent6" w:themeFillTint="33"/>
            <w:vAlign w:val="center"/>
          </w:tcPr>
          <w:p w14:paraId="1923AE6D" w14:textId="465780FE" w:rsidR="00DD5F4D" w:rsidRPr="00340A8B" w:rsidRDefault="004353A9" w:rsidP="00DD5F4D">
            <w:pPr>
              <w:spacing w:after="0"/>
              <w:jc w:val="center"/>
              <w:rPr>
                <w:bCs/>
                <w:lang w:val="en-US"/>
              </w:rPr>
            </w:pPr>
            <w:r w:rsidRPr="00340A8B">
              <w:rPr>
                <w:bCs/>
                <w:lang w:val="en-US"/>
              </w:rPr>
              <w:t>Yes, re-using 36.102 as a starting point</w:t>
            </w:r>
          </w:p>
        </w:tc>
      </w:tr>
      <w:tr w:rsidR="00DD5F4D" w14:paraId="2703D098" w14:textId="77777777" w:rsidTr="007350DC">
        <w:trPr>
          <w:jc w:val="center"/>
        </w:trPr>
        <w:tc>
          <w:tcPr>
            <w:tcW w:w="4765" w:type="dxa"/>
            <w:shd w:val="clear" w:color="auto" w:fill="FFFF00"/>
            <w:vAlign w:val="center"/>
          </w:tcPr>
          <w:p w14:paraId="2A828C8B" w14:textId="6B106DE6" w:rsidR="00DD5F4D" w:rsidRDefault="00DD5F4D" w:rsidP="00DD5F4D">
            <w:pPr>
              <w:spacing w:after="0"/>
              <w:jc w:val="center"/>
              <w:rPr>
                <w:bCs/>
              </w:rPr>
            </w:pPr>
            <w:r w:rsidRPr="00340A8B">
              <w:rPr>
                <w:bCs/>
                <w:lang w:val="en-US"/>
              </w:rPr>
              <w:t xml:space="preserve">6.2A.3 A-MPR for Cat. </w:t>
            </w:r>
            <w:r>
              <w:rPr>
                <w:bCs/>
              </w:rPr>
              <w:t>M1</w:t>
            </w:r>
          </w:p>
        </w:tc>
        <w:tc>
          <w:tcPr>
            <w:tcW w:w="4864" w:type="dxa"/>
            <w:vAlign w:val="center"/>
          </w:tcPr>
          <w:p w14:paraId="6D5668EA" w14:textId="5E071D26" w:rsidR="00DD5F4D" w:rsidRDefault="004353A9" w:rsidP="00DD5F4D">
            <w:pPr>
              <w:spacing w:after="0"/>
              <w:jc w:val="center"/>
              <w:rPr>
                <w:bCs/>
              </w:rPr>
            </w:pPr>
            <w:r>
              <w:rPr>
                <w:bCs/>
              </w:rPr>
              <w:t>No</w:t>
            </w:r>
          </w:p>
        </w:tc>
      </w:tr>
      <w:tr w:rsidR="00DD5F4D" w14:paraId="2F2CA257" w14:textId="77777777" w:rsidTr="00BD3ABD">
        <w:trPr>
          <w:jc w:val="center"/>
        </w:trPr>
        <w:tc>
          <w:tcPr>
            <w:tcW w:w="4765" w:type="dxa"/>
            <w:shd w:val="clear" w:color="auto" w:fill="auto"/>
            <w:vAlign w:val="center"/>
          </w:tcPr>
          <w:p w14:paraId="58662D29" w14:textId="17536497" w:rsidR="00DD5F4D" w:rsidRPr="00BD3ABD" w:rsidRDefault="00DD5F4D" w:rsidP="00DD5F4D">
            <w:pPr>
              <w:spacing w:after="0"/>
              <w:jc w:val="center"/>
              <w:rPr>
                <w:bCs/>
              </w:rPr>
            </w:pPr>
            <w:r w:rsidRPr="00340A8B">
              <w:rPr>
                <w:bCs/>
                <w:lang w:val="en-US"/>
              </w:rPr>
              <w:t xml:space="preserve">6.2A.4 Configured transmitted power for Cat. </w:t>
            </w:r>
            <w:r w:rsidRPr="00BD3ABD">
              <w:rPr>
                <w:bCs/>
              </w:rPr>
              <w:t>M1</w:t>
            </w:r>
          </w:p>
        </w:tc>
        <w:tc>
          <w:tcPr>
            <w:tcW w:w="4864" w:type="dxa"/>
            <w:shd w:val="clear" w:color="auto" w:fill="E2EFD9" w:themeFill="accent6" w:themeFillTint="33"/>
            <w:vAlign w:val="center"/>
          </w:tcPr>
          <w:p w14:paraId="62DF64D8" w14:textId="55F80301" w:rsidR="00DD5F4D" w:rsidRDefault="00BD3ABD" w:rsidP="00DD5F4D">
            <w:pPr>
              <w:spacing w:after="0"/>
              <w:jc w:val="center"/>
              <w:rPr>
                <w:bCs/>
              </w:rPr>
            </w:pPr>
            <w:r>
              <w:rPr>
                <w:bCs/>
              </w:rPr>
              <w:t>Yes, re-using 36.102.</w:t>
            </w:r>
          </w:p>
        </w:tc>
      </w:tr>
      <w:tr w:rsidR="00DD5F4D" w14:paraId="326ACCC2" w14:textId="77777777" w:rsidTr="00CB7DC1">
        <w:trPr>
          <w:jc w:val="center"/>
        </w:trPr>
        <w:tc>
          <w:tcPr>
            <w:tcW w:w="4765" w:type="dxa"/>
            <w:vAlign w:val="center"/>
          </w:tcPr>
          <w:p w14:paraId="5E5C9E59" w14:textId="38CA3590" w:rsidR="00DD5F4D" w:rsidRDefault="00DD5F4D" w:rsidP="00DD5F4D">
            <w:pPr>
              <w:spacing w:after="0"/>
              <w:jc w:val="center"/>
              <w:rPr>
                <w:bCs/>
              </w:rPr>
            </w:pPr>
            <w:r w:rsidRPr="00340A8B">
              <w:rPr>
                <w:bCs/>
                <w:lang w:val="en-US"/>
              </w:rPr>
              <w:t xml:space="preserve">6.2B.1 Maximum output power for Cat. </w:t>
            </w:r>
            <w:r>
              <w:rPr>
                <w:bCs/>
              </w:rPr>
              <w:t>NB1/NB2</w:t>
            </w:r>
          </w:p>
        </w:tc>
        <w:tc>
          <w:tcPr>
            <w:tcW w:w="4864" w:type="dxa"/>
            <w:shd w:val="clear" w:color="auto" w:fill="E2EFD9" w:themeFill="accent6" w:themeFillTint="33"/>
            <w:vAlign w:val="center"/>
          </w:tcPr>
          <w:p w14:paraId="2233A5C2" w14:textId="119C4F3A" w:rsidR="00DD5F4D" w:rsidRDefault="00F631A2" w:rsidP="00DD5F4D">
            <w:pPr>
              <w:spacing w:after="0"/>
              <w:jc w:val="center"/>
              <w:rPr>
                <w:bCs/>
              </w:rPr>
            </w:pPr>
            <w:r>
              <w:rPr>
                <w:bCs/>
              </w:rPr>
              <w:t>Yes, agreed</w:t>
            </w:r>
          </w:p>
        </w:tc>
      </w:tr>
      <w:tr w:rsidR="00DD5F4D" w:rsidRPr="00340A8B" w14:paraId="5130EAFC" w14:textId="77777777" w:rsidTr="00CB7DC1">
        <w:trPr>
          <w:jc w:val="center"/>
        </w:trPr>
        <w:tc>
          <w:tcPr>
            <w:tcW w:w="4765" w:type="dxa"/>
            <w:vAlign w:val="center"/>
          </w:tcPr>
          <w:p w14:paraId="36422FDD" w14:textId="7672FB11" w:rsidR="00DD5F4D" w:rsidRPr="00340A8B" w:rsidRDefault="00DD5F4D" w:rsidP="00DD5F4D">
            <w:pPr>
              <w:spacing w:after="0"/>
              <w:jc w:val="center"/>
              <w:rPr>
                <w:bCs/>
                <w:lang w:val="en-US"/>
              </w:rPr>
            </w:pPr>
            <w:r w:rsidRPr="00340A8B">
              <w:rPr>
                <w:bCs/>
                <w:lang w:val="en-US"/>
              </w:rPr>
              <w:t>6.2B2 MPR for Cat. NB1/NB2</w:t>
            </w:r>
          </w:p>
        </w:tc>
        <w:tc>
          <w:tcPr>
            <w:tcW w:w="4864" w:type="dxa"/>
            <w:shd w:val="clear" w:color="auto" w:fill="E2EFD9" w:themeFill="accent6" w:themeFillTint="33"/>
            <w:vAlign w:val="center"/>
          </w:tcPr>
          <w:p w14:paraId="2432F014" w14:textId="0D3299CD" w:rsidR="00DD5F4D" w:rsidRPr="00340A8B" w:rsidRDefault="000E7E5D" w:rsidP="00DD5F4D">
            <w:pPr>
              <w:spacing w:after="0"/>
              <w:jc w:val="center"/>
              <w:rPr>
                <w:bCs/>
                <w:lang w:val="en-US"/>
              </w:rPr>
            </w:pPr>
            <w:r w:rsidRPr="00340A8B">
              <w:rPr>
                <w:bCs/>
                <w:lang w:val="en-US"/>
              </w:rPr>
              <w:t>Yes, re-using 36.102 as a starting point</w:t>
            </w:r>
          </w:p>
        </w:tc>
      </w:tr>
      <w:tr w:rsidR="00DD5F4D" w14:paraId="4600F1B9" w14:textId="77777777" w:rsidTr="007350DC">
        <w:trPr>
          <w:jc w:val="center"/>
        </w:trPr>
        <w:tc>
          <w:tcPr>
            <w:tcW w:w="4765" w:type="dxa"/>
            <w:shd w:val="clear" w:color="auto" w:fill="FFFF00"/>
            <w:vAlign w:val="center"/>
          </w:tcPr>
          <w:p w14:paraId="7454688D" w14:textId="1720FC02" w:rsidR="00DD5F4D" w:rsidRDefault="00DD5F4D" w:rsidP="00DD5F4D">
            <w:pPr>
              <w:spacing w:after="0"/>
              <w:jc w:val="center"/>
              <w:rPr>
                <w:bCs/>
              </w:rPr>
            </w:pPr>
            <w:r w:rsidRPr="00340A8B">
              <w:rPr>
                <w:bCs/>
                <w:lang w:val="en-US"/>
              </w:rPr>
              <w:t xml:space="preserve">6.2B.3 A-MPR for Cat. </w:t>
            </w:r>
            <w:r>
              <w:rPr>
                <w:bCs/>
              </w:rPr>
              <w:t>NB1/NB2</w:t>
            </w:r>
          </w:p>
        </w:tc>
        <w:tc>
          <w:tcPr>
            <w:tcW w:w="4864" w:type="dxa"/>
            <w:vAlign w:val="center"/>
          </w:tcPr>
          <w:p w14:paraId="653BE65A" w14:textId="48C4F041" w:rsidR="00DD5F4D" w:rsidRDefault="000E7E5D" w:rsidP="00DD5F4D">
            <w:pPr>
              <w:spacing w:after="0"/>
              <w:jc w:val="center"/>
              <w:rPr>
                <w:bCs/>
              </w:rPr>
            </w:pPr>
            <w:r>
              <w:rPr>
                <w:bCs/>
              </w:rPr>
              <w:t>No</w:t>
            </w:r>
          </w:p>
        </w:tc>
      </w:tr>
      <w:tr w:rsidR="00DD5F4D" w14:paraId="410CA4AE" w14:textId="77777777" w:rsidTr="00BF29DB">
        <w:trPr>
          <w:jc w:val="center"/>
        </w:trPr>
        <w:tc>
          <w:tcPr>
            <w:tcW w:w="4765" w:type="dxa"/>
            <w:shd w:val="clear" w:color="auto" w:fill="FFFFFF" w:themeFill="background1"/>
            <w:vAlign w:val="center"/>
          </w:tcPr>
          <w:p w14:paraId="5F36127D" w14:textId="19DCB8DE" w:rsidR="00DD5F4D" w:rsidRDefault="00DD5F4D" w:rsidP="00DD5F4D">
            <w:pPr>
              <w:spacing w:after="0"/>
              <w:jc w:val="center"/>
              <w:rPr>
                <w:bCs/>
              </w:rPr>
            </w:pPr>
            <w:r w:rsidRPr="00340A8B">
              <w:rPr>
                <w:bCs/>
                <w:lang w:val="en-US"/>
              </w:rPr>
              <w:t xml:space="preserve">6.2B.4 Configured transmitted power for Cat. </w:t>
            </w:r>
            <w:r>
              <w:rPr>
                <w:bCs/>
              </w:rPr>
              <w:t>NB1/NB2</w:t>
            </w:r>
          </w:p>
        </w:tc>
        <w:tc>
          <w:tcPr>
            <w:tcW w:w="4864" w:type="dxa"/>
            <w:shd w:val="clear" w:color="auto" w:fill="E2EFD9" w:themeFill="accent6" w:themeFillTint="33"/>
            <w:vAlign w:val="center"/>
          </w:tcPr>
          <w:p w14:paraId="38702372" w14:textId="76B30F85" w:rsidR="00DD5F4D" w:rsidRDefault="00BF29DB" w:rsidP="00DD5F4D">
            <w:pPr>
              <w:spacing w:after="0"/>
              <w:jc w:val="center"/>
              <w:rPr>
                <w:bCs/>
              </w:rPr>
            </w:pPr>
            <w:r>
              <w:rPr>
                <w:bCs/>
              </w:rPr>
              <w:t>Yes, re-using 36.102</w:t>
            </w:r>
          </w:p>
        </w:tc>
      </w:tr>
      <w:tr w:rsidR="00F409BE" w:rsidRPr="00340A8B" w14:paraId="1137E703" w14:textId="77777777" w:rsidTr="00764770">
        <w:trPr>
          <w:jc w:val="center"/>
        </w:trPr>
        <w:tc>
          <w:tcPr>
            <w:tcW w:w="4765" w:type="dxa"/>
            <w:vAlign w:val="center"/>
          </w:tcPr>
          <w:p w14:paraId="7E3A0C93" w14:textId="166A2056" w:rsidR="00F409BE" w:rsidRPr="00CB7DC1" w:rsidRDefault="00F409BE" w:rsidP="00F409BE">
            <w:pPr>
              <w:spacing w:after="0"/>
              <w:jc w:val="center"/>
              <w:rPr>
                <w:bCs/>
              </w:rPr>
            </w:pPr>
            <w:r w:rsidRPr="00340A8B">
              <w:rPr>
                <w:bCs/>
                <w:lang w:val="en-US"/>
              </w:rPr>
              <w:t xml:space="preserve">6.3A.1 Minimum output power for Cat. </w:t>
            </w:r>
            <w:r w:rsidRPr="00CB7DC1">
              <w:rPr>
                <w:bCs/>
              </w:rPr>
              <w:t>M1</w:t>
            </w:r>
          </w:p>
        </w:tc>
        <w:tc>
          <w:tcPr>
            <w:tcW w:w="4864" w:type="dxa"/>
            <w:shd w:val="clear" w:color="auto" w:fill="E2EFD9" w:themeFill="accent6" w:themeFillTint="33"/>
            <w:vAlign w:val="center"/>
          </w:tcPr>
          <w:p w14:paraId="14014EC7" w14:textId="1BF896C7" w:rsidR="00F409BE" w:rsidRPr="00340A8B" w:rsidRDefault="00764770" w:rsidP="00F409BE">
            <w:pPr>
              <w:spacing w:after="0"/>
              <w:jc w:val="center"/>
              <w:rPr>
                <w:bCs/>
                <w:lang w:val="en-US"/>
              </w:rPr>
            </w:pPr>
            <w:r w:rsidRPr="00340A8B">
              <w:rPr>
                <w:bCs/>
                <w:lang w:val="en-US"/>
              </w:rPr>
              <w:t>Yes, agreed to re-use the current 36.102 requirement.</w:t>
            </w:r>
          </w:p>
        </w:tc>
      </w:tr>
      <w:tr w:rsidR="00F409BE" w:rsidRPr="00340A8B" w14:paraId="3A397481" w14:textId="77777777" w:rsidTr="00764770">
        <w:trPr>
          <w:jc w:val="center"/>
        </w:trPr>
        <w:tc>
          <w:tcPr>
            <w:tcW w:w="4765" w:type="dxa"/>
            <w:vAlign w:val="center"/>
          </w:tcPr>
          <w:p w14:paraId="6C85D8FE" w14:textId="1291917B" w:rsidR="00F409BE" w:rsidRPr="00CB7DC1" w:rsidRDefault="00F409BE" w:rsidP="00F409BE">
            <w:pPr>
              <w:spacing w:after="0"/>
              <w:jc w:val="center"/>
              <w:rPr>
                <w:bCs/>
              </w:rPr>
            </w:pPr>
            <w:r w:rsidRPr="00340A8B">
              <w:rPr>
                <w:bCs/>
                <w:lang w:val="en-US"/>
              </w:rPr>
              <w:t xml:space="preserve">6.3A2 Transmit OFF power for Cat. </w:t>
            </w:r>
            <w:r w:rsidRPr="00CB7DC1">
              <w:rPr>
                <w:bCs/>
              </w:rPr>
              <w:t>M1</w:t>
            </w:r>
          </w:p>
        </w:tc>
        <w:tc>
          <w:tcPr>
            <w:tcW w:w="4864" w:type="dxa"/>
            <w:shd w:val="clear" w:color="auto" w:fill="E2EFD9" w:themeFill="accent6" w:themeFillTint="33"/>
            <w:vAlign w:val="center"/>
          </w:tcPr>
          <w:p w14:paraId="65E26B40" w14:textId="3A27338D" w:rsidR="00F409BE" w:rsidRPr="00340A8B" w:rsidRDefault="00764770" w:rsidP="00F409BE">
            <w:pPr>
              <w:spacing w:after="0"/>
              <w:jc w:val="center"/>
              <w:rPr>
                <w:bCs/>
                <w:lang w:val="en-US"/>
              </w:rPr>
            </w:pPr>
            <w:r w:rsidRPr="00340A8B">
              <w:rPr>
                <w:bCs/>
                <w:lang w:val="en-US"/>
              </w:rPr>
              <w:t>Yes, agreed to re-use the current 36.102 requirement.</w:t>
            </w:r>
          </w:p>
        </w:tc>
      </w:tr>
      <w:tr w:rsidR="00F409BE" w:rsidRPr="00340A8B" w14:paraId="62632956" w14:textId="77777777" w:rsidTr="00AA565D">
        <w:trPr>
          <w:jc w:val="center"/>
        </w:trPr>
        <w:tc>
          <w:tcPr>
            <w:tcW w:w="4765" w:type="dxa"/>
            <w:vAlign w:val="center"/>
          </w:tcPr>
          <w:p w14:paraId="0410CFF6" w14:textId="38F8B15D" w:rsidR="00F409BE" w:rsidRPr="00CB7DC1" w:rsidRDefault="00F409BE" w:rsidP="00F409BE">
            <w:pPr>
              <w:spacing w:after="0"/>
              <w:jc w:val="center"/>
              <w:rPr>
                <w:bCs/>
              </w:rPr>
            </w:pPr>
            <w:r w:rsidRPr="00340A8B">
              <w:rPr>
                <w:bCs/>
                <w:lang w:val="en-US"/>
              </w:rPr>
              <w:t xml:space="preserve">6.3A.3 ON/OFF time mask for Cat. </w:t>
            </w:r>
            <w:r w:rsidRPr="00CB7DC1">
              <w:rPr>
                <w:bCs/>
              </w:rPr>
              <w:t>M1</w:t>
            </w:r>
          </w:p>
        </w:tc>
        <w:tc>
          <w:tcPr>
            <w:tcW w:w="4864" w:type="dxa"/>
            <w:shd w:val="clear" w:color="auto" w:fill="E2EFD9" w:themeFill="accent6" w:themeFillTint="33"/>
            <w:vAlign w:val="center"/>
          </w:tcPr>
          <w:p w14:paraId="1406C292" w14:textId="4113567F" w:rsidR="00F409BE" w:rsidRPr="00340A8B" w:rsidRDefault="00423DD9" w:rsidP="00F409BE">
            <w:pPr>
              <w:spacing w:after="0"/>
              <w:jc w:val="center"/>
              <w:rPr>
                <w:bCs/>
                <w:lang w:val="en-US"/>
              </w:rPr>
            </w:pPr>
            <w:r w:rsidRPr="00340A8B">
              <w:rPr>
                <w:bCs/>
                <w:lang w:val="en-US"/>
              </w:rPr>
              <w:t>Yes, agreed to re-use the current 36.102 requirement.</w:t>
            </w:r>
          </w:p>
        </w:tc>
      </w:tr>
      <w:tr w:rsidR="00F409BE" w14:paraId="1CE36A6F" w14:textId="77777777" w:rsidTr="00B2729C">
        <w:trPr>
          <w:jc w:val="center"/>
        </w:trPr>
        <w:tc>
          <w:tcPr>
            <w:tcW w:w="4765" w:type="dxa"/>
            <w:shd w:val="clear" w:color="auto" w:fill="FFFFFF" w:themeFill="background1"/>
            <w:vAlign w:val="center"/>
          </w:tcPr>
          <w:p w14:paraId="05777291" w14:textId="41E54ED4" w:rsidR="00F409BE" w:rsidRDefault="00F409BE" w:rsidP="00F409BE">
            <w:pPr>
              <w:spacing w:after="0"/>
              <w:jc w:val="center"/>
              <w:rPr>
                <w:bCs/>
              </w:rPr>
            </w:pPr>
            <w:r w:rsidRPr="00340A8B">
              <w:rPr>
                <w:bCs/>
                <w:lang w:val="en-US"/>
              </w:rPr>
              <w:t xml:space="preserve">6.3A.4 Power control for Cat. </w:t>
            </w:r>
            <w:r>
              <w:rPr>
                <w:bCs/>
              </w:rPr>
              <w:t>M1</w:t>
            </w:r>
          </w:p>
        </w:tc>
        <w:tc>
          <w:tcPr>
            <w:tcW w:w="4864" w:type="dxa"/>
            <w:shd w:val="clear" w:color="auto" w:fill="E2EFD9" w:themeFill="accent6" w:themeFillTint="33"/>
            <w:vAlign w:val="center"/>
          </w:tcPr>
          <w:p w14:paraId="5272E5B6" w14:textId="2573B827" w:rsidR="00F409BE" w:rsidRDefault="00B2729C" w:rsidP="00F409BE">
            <w:pPr>
              <w:spacing w:after="0"/>
              <w:jc w:val="center"/>
              <w:rPr>
                <w:bCs/>
              </w:rPr>
            </w:pPr>
            <w:r>
              <w:rPr>
                <w:bCs/>
              </w:rPr>
              <w:t>Yes, re-using 36.102.</w:t>
            </w:r>
          </w:p>
        </w:tc>
      </w:tr>
      <w:tr w:rsidR="00E11617" w:rsidRPr="00340A8B" w14:paraId="2E0D3C8F" w14:textId="77777777" w:rsidTr="00764770">
        <w:trPr>
          <w:jc w:val="center"/>
        </w:trPr>
        <w:tc>
          <w:tcPr>
            <w:tcW w:w="4765" w:type="dxa"/>
            <w:vAlign w:val="center"/>
          </w:tcPr>
          <w:p w14:paraId="7ADDEAAF" w14:textId="6A537614" w:rsidR="00E11617" w:rsidRDefault="00E11617" w:rsidP="00E11617">
            <w:pPr>
              <w:spacing w:after="0"/>
              <w:jc w:val="center"/>
              <w:rPr>
                <w:bCs/>
              </w:rPr>
            </w:pPr>
            <w:r w:rsidRPr="00340A8B">
              <w:rPr>
                <w:bCs/>
                <w:lang w:val="en-US"/>
              </w:rPr>
              <w:t xml:space="preserve">6.3B.1 Minimum output power for Cat. </w:t>
            </w:r>
            <w:r>
              <w:rPr>
                <w:bCs/>
              </w:rPr>
              <w:t>NB1/NB2</w:t>
            </w:r>
          </w:p>
        </w:tc>
        <w:tc>
          <w:tcPr>
            <w:tcW w:w="4864" w:type="dxa"/>
            <w:shd w:val="clear" w:color="auto" w:fill="E2EFD9" w:themeFill="accent6" w:themeFillTint="33"/>
            <w:vAlign w:val="center"/>
          </w:tcPr>
          <w:p w14:paraId="2E81364F" w14:textId="6658A984" w:rsidR="00E11617" w:rsidRPr="00340A8B" w:rsidRDefault="00764770" w:rsidP="00E11617">
            <w:pPr>
              <w:spacing w:after="0"/>
              <w:jc w:val="center"/>
              <w:rPr>
                <w:bCs/>
                <w:lang w:val="en-US"/>
              </w:rPr>
            </w:pPr>
            <w:r w:rsidRPr="00340A8B">
              <w:rPr>
                <w:bCs/>
                <w:lang w:val="en-US"/>
              </w:rPr>
              <w:t>Yes, agreed to re-use the current 36.102 requirement.</w:t>
            </w:r>
          </w:p>
        </w:tc>
      </w:tr>
      <w:tr w:rsidR="00E11617" w:rsidRPr="00340A8B" w14:paraId="11D320B8" w14:textId="77777777" w:rsidTr="00764770">
        <w:trPr>
          <w:jc w:val="center"/>
        </w:trPr>
        <w:tc>
          <w:tcPr>
            <w:tcW w:w="4765" w:type="dxa"/>
            <w:vAlign w:val="center"/>
          </w:tcPr>
          <w:p w14:paraId="45C64373" w14:textId="703ADB1F" w:rsidR="00E11617" w:rsidRDefault="00E11617" w:rsidP="00E11617">
            <w:pPr>
              <w:spacing w:after="0"/>
              <w:jc w:val="center"/>
              <w:rPr>
                <w:bCs/>
              </w:rPr>
            </w:pPr>
            <w:r w:rsidRPr="00340A8B">
              <w:rPr>
                <w:bCs/>
                <w:lang w:val="en-US"/>
              </w:rPr>
              <w:t xml:space="preserve">6.3B2 Transmit OFF power for Cat. </w:t>
            </w:r>
            <w:r>
              <w:rPr>
                <w:bCs/>
              </w:rPr>
              <w:t>NB1/NB2</w:t>
            </w:r>
          </w:p>
        </w:tc>
        <w:tc>
          <w:tcPr>
            <w:tcW w:w="4864" w:type="dxa"/>
            <w:shd w:val="clear" w:color="auto" w:fill="E2EFD9" w:themeFill="accent6" w:themeFillTint="33"/>
            <w:vAlign w:val="center"/>
          </w:tcPr>
          <w:p w14:paraId="62166FFD" w14:textId="69C617A0" w:rsidR="00E11617" w:rsidRPr="00340A8B" w:rsidRDefault="00764770" w:rsidP="00E11617">
            <w:pPr>
              <w:spacing w:after="0"/>
              <w:jc w:val="center"/>
              <w:rPr>
                <w:bCs/>
                <w:lang w:val="en-US"/>
              </w:rPr>
            </w:pPr>
            <w:r w:rsidRPr="00340A8B">
              <w:rPr>
                <w:bCs/>
                <w:lang w:val="en-US"/>
              </w:rPr>
              <w:t>Yes, agreed to re-use the current 36.102 requirement.</w:t>
            </w:r>
          </w:p>
        </w:tc>
      </w:tr>
      <w:tr w:rsidR="00E11617" w:rsidRPr="00340A8B" w14:paraId="360CB5F2" w14:textId="77777777" w:rsidTr="00AA565D">
        <w:trPr>
          <w:jc w:val="center"/>
        </w:trPr>
        <w:tc>
          <w:tcPr>
            <w:tcW w:w="4765" w:type="dxa"/>
            <w:vAlign w:val="center"/>
          </w:tcPr>
          <w:p w14:paraId="4566C544" w14:textId="03A30529" w:rsidR="00E11617" w:rsidRDefault="00E11617" w:rsidP="00E11617">
            <w:pPr>
              <w:spacing w:after="0"/>
              <w:jc w:val="center"/>
              <w:rPr>
                <w:bCs/>
              </w:rPr>
            </w:pPr>
            <w:r w:rsidRPr="00340A8B">
              <w:rPr>
                <w:bCs/>
                <w:lang w:val="en-US"/>
              </w:rPr>
              <w:t xml:space="preserve">6.3B.3 ON/OFF time mask for Cat. </w:t>
            </w:r>
            <w:r>
              <w:rPr>
                <w:bCs/>
              </w:rPr>
              <w:t>NB1/NB2</w:t>
            </w:r>
          </w:p>
        </w:tc>
        <w:tc>
          <w:tcPr>
            <w:tcW w:w="4864" w:type="dxa"/>
            <w:shd w:val="clear" w:color="auto" w:fill="E2EFD9" w:themeFill="accent6" w:themeFillTint="33"/>
            <w:vAlign w:val="center"/>
          </w:tcPr>
          <w:p w14:paraId="12AA9B18" w14:textId="39948E99" w:rsidR="00E11617" w:rsidRPr="00340A8B" w:rsidRDefault="00423DD9" w:rsidP="00E11617">
            <w:pPr>
              <w:spacing w:after="0"/>
              <w:jc w:val="center"/>
              <w:rPr>
                <w:bCs/>
                <w:lang w:val="en-US"/>
              </w:rPr>
            </w:pPr>
            <w:r w:rsidRPr="00340A8B">
              <w:rPr>
                <w:bCs/>
                <w:lang w:val="en-US"/>
              </w:rPr>
              <w:t>Yes, agreed to re-use the current 36.102 requirement.</w:t>
            </w:r>
          </w:p>
        </w:tc>
      </w:tr>
      <w:tr w:rsidR="00E11617" w14:paraId="4E10C745" w14:textId="77777777" w:rsidTr="00B2729C">
        <w:trPr>
          <w:jc w:val="center"/>
        </w:trPr>
        <w:tc>
          <w:tcPr>
            <w:tcW w:w="4765" w:type="dxa"/>
            <w:shd w:val="clear" w:color="auto" w:fill="FFFFFF" w:themeFill="background1"/>
            <w:vAlign w:val="center"/>
          </w:tcPr>
          <w:p w14:paraId="409C7740" w14:textId="2C85A0C4" w:rsidR="00E11617" w:rsidRDefault="00E11617" w:rsidP="00E11617">
            <w:pPr>
              <w:spacing w:after="0"/>
              <w:jc w:val="center"/>
              <w:rPr>
                <w:bCs/>
              </w:rPr>
            </w:pPr>
            <w:r w:rsidRPr="00340A8B">
              <w:rPr>
                <w:bCs/>
                <w:lang w:val="en-US"/>
              </w:rPr>
              <w:t xml:space="preserve">6.3B.4 Power control for Cat. </w:t>
            </w:r>
            <w:r>
              <w:rPr>
                <w:bCs/>
              </w:rPr>
              <w:t>NB1/NB2</w:t>
            </w:r>
          </w:p>
        </w:tc>
        <w:tc>
          <w:tcPr>
            <w:tcW w:w="4864" w:type="dxa"/>
            <w:shd w:val="clear" w:color="auto" w:fill="E2EFD9" w:themeFill="accent6" w:themeFillTint="33"/>
            <w:vAlign w:val="center"/>
          </w:tcPr>
          <w:p w14:paraId="4D97A7E4" w14:textId="55D4C1F3" w:rsidR="00E11617" w:rsidRDefault="00B2729C" w:rsidP="00E11617">
            <w:pPr>
              <w:spacing w:after="0"/>
              <w:jc w:val="center"/>
              <w:rPr>
                <w:bCs/>
              </w:rPr>
            </w:pPr>
            <w:r>
              <w:rPr>
                <w:bCs/>
              </w:rPr>
              <w:t>Yes, re-using 36.102.</w:t>
            </w:r>
          </w:p>
        </w:tc>
      </w:tr>
      <w:tr w:rsidR="009967D3" w14:paraId="5AE089EF" w14:textId="77777777" w:rsidTr="00B2729C">
        <w:trPr>
          <w:jc w:val="center"/>
        </w:trPr>
        <w:tc>
          <w:tcPr>
            <w:tcW w:w="4765" w:type="dxa"/>
            <w:shd w:val="clear" w:color="auto" w:fill="FFFFFF" w:themeFill="background1"/>
            <w:vAlign w:val="center"/>
          </w:tcPr>
          <w:p w14:paraId="1D87FADC" w14:textId="3732145C" w:rsidR="009967D3" w:rsidRPr="00340A8B" w:rsidRDefault="00066589" w:rsidP="00E11617">
            <w:pPr>
              <w:spacing w:after="0"/>
              <w:jc w:val="center"/>
              <w:rPr>
                <w:bCs/>
                <w:lang w:val="en-US"/>
              </w:rPr>
            </w:pPr>
            <w:r w:rsidRPr="00340A8B">
              <w:rPr>
                <w:bCs/>
                <w:lang w:val="en-US"/>
              </w:rPr>
              <w:t>6.4A.1</w:t>
            </w:r>
            <w:r w:rsidRPr="00340A8B">
              <w:rPr>
                <w:bCs/>
                <w:lang w:val="en-US"/>
              </w:rPr>
              <w:tab/>
              <w:t>Frequency error for UE category M1</w:t>
            </w:r>
          </w:p>
        </w:tc>
        <w:tc>
          <w:tcPr>
            <w:tcW w:w="4864" w:type="dxa"/>
            <w:shd w:val="clear" w:color="auto" w:fill="E2EFD9" w:themeFill="accent6" w:themeFillTint="33"/>
            <w:vAlign w:val="center"/>
          </w:tcPr>
          <w:p w14:paraId="04AF79CE" w14:textId="432FBB35" w:rsidR="009967D3" w:rsidRDefault="00B2729C" w:rsidP="00E11617">
            <w:pPr>
              <w:spacing w:after="0"/>
              <w:jc w:val="center"/>
              <w:rPr>
                <w:bCs/>
              </w:rPr>
            </w:pPr>
            <w:r>
              <w:rPr>
                <w:bCs/>
              </w:rPr>
              <w:t>Yes, re-using 36.102.</w:t>
            </w:r>
          </w:p>
        </w:tc>
      </w:tr>
      <w:tr w:rsidR="00066589" w14:paraId="0D5B28B1" w14:textId="77777777" w:rsidTr="00B2729C">
        <w:trPr>
          <w:jc w:val="center"/>
        </w:trPr>
        <w:tc>
          <w:tcPr>
            <w:tcW w:w="4765" w:type="dxa"/>
            <w:shd w:val="clear" w:color="auto" w:fill="FFFFFF" w:themeFill="background1"/>
            <w:vAlign w:val="center"/>
          </w:tcPr>
          <w:p w14:paraId="417FA7F3" w14:textId="2E522DBE" w:rsidR="00066589" w:rsidRPr="00340A8B" w:rsidRDefault="00066589" w:rsidP="00E11617">
            <w:pPr>
              <w:spacing w:after="0"/>
              <w:jc w:val="center"/>
              <w:rPr>
                <w:bCs/>
                <w:lang w:val="en-US"/>
              </w:rPr>
            </w:pPr>
            <w:r w:rsidRPr="00340A8B">
              <w:rPr>
                <w:bCs/>
                <w:lang w:val="en-US"/>
              </w:rPr>
              <w:t>6.4A.2</w:t>
            </w:r>
            <w:r w:rsidRPr="00340A8B">
              <w:rPr>
                <w:bCs/>
                <w:lang w:val="en-US"/>
              </w:rPr>
              <w:tab/>
              <w:t>Transmit modulation quality for category M1</w:t>
            </w:r>
          </w:p>
        </w:tc>
        <w:tc>
          <w:tcPr>
            <w:tcW w:w="4864" w:type="dxa"/>
            <w:shd w:val="clear" w:color="auto" w:fill="E2EFD9" w:themeFill="accent6" w:themeFillTint="33"/>
            <w:vAlign w:val="center"/>
          </w:tcPr>
          <w:p w14:paraId="595AD99C" w14:textId="08C20DFC" w:rsidR="00066589" w:rsidRDefault="00B2729C" w:rsidP="00E11617">
            <w:pPr>
              <w:spacing w:after="0"/>
              <w:jc w:val="center"/>
              <w:rPr>
                <w:bCs/>
              </w:rPr>
            </w:pPr>
            <w:r>
              <w:rPr>
                <w:bCs/>
              </w:rPr>
              <w:t>Yes, re-using 36.102.</w:t>
            </w:r>
          </w:p>
        </w:tc>
      </w:tr>
      <w:tr w:rsidR="00066589" w14:paraId="07CD9C94" w14:textId="77777777" w:rsidTr="00B2729C">
        <w:trPr>
          <w:jc w:val="center"/>
        </w:trPr>
        <w:tc>
          <w:tcPr>
            <w:tcW w:w="4765" w:type="dxa"/>
            <w:shd w:val="clear" w:color="auto" w:fill="FFFFFF" w:themeFill="background1"/>
            <w:vAlign w:val="center"/>
          </w:tcPr>
          <w:p w14:paraId="4E503C8E" w14:textId="7233CD17" w:rsidR="00066589" w:rsidRPr="00340A8B" w:rsidRDefault="00066589" w:rsidP="00E11617">
            <w:pPr>
              <w:spacing w:after="0"/>
              <w:jc w:val="center"/>
              <w:rPr>
                <w:bCs/>
                <w:lang w:val="en-US"/>
              </w:rPr>
            </w:pPr>
            <w:r w:rsidRPr="00340A8B">
              <w:rPr>
                <w:bCs/>
                <w:lang w:val="en-US"/>
              </w:rPr>
              <w:t>6.4B.1</w:t>
            </w:r>
            <w:r w:rsidRPr="00340A8B">
              <w:rPr>
                <w:bCs/>
                <w:lang w:val="en-US"/>
              </w:rPr>
              <w:tab/>
              <w:t>Frequency error for UE category NB1 and NB2</w:t>
            </w:r>
          </w:p>
        </w:tc>
        <w:tc>
          <w:tcPr>
            <w:tcW w:w="4864" w:type="dxa"/>
            <w:shd w:val="clear" w:color="auto" w:fill="E2EFD9" w:themeFill="accent6" w:themeFillTint="33"/>
            <w:vAlign w:val="center"/>
          </w:tcPr>
          <w:p w14:paraId="7730021A" w14:textId="4EB2027E" w:rsidR="00066589" w:rsidRDefault="00B2729C" w:rsidP="00E11617">
            <w:pPr>
              <w:spacing w:after="0"/>
              <w:jc w:val="center"/>
              <w:rPr>
                <w:bCs/>
              </w:rPr>
            </w:pPr>
            <w:r>
              <w:rPr>
                <w:bCs/>
              </w:rPr>
              <w:t>Yes, re-using 36.102.</w:t>
            </w:r>
          </w:p>
        </w:tc>
      </w:tr>
      <w:tr w:rsidR="00066589" w14:paraId="10E48A89" w14:textId="77777777" w:rsidTr="00B2729C">
        <w:trPr>
          <w:jc w:val="center"/>
        </w:trPr>
        <w:tc>
          <w:tcPr>
            <w:tcW w:w="4765" w:type="dxa"/>
            <w:shd w:val="clear" w:color="auto" w:fill="FFFFFF" w:themeFill="background1"/>
            <w:vAlign w:val="center"/>
          </w:tcPr>
          <w:p w14:paraId="189F5B10" w14:textId="783F7AA5" w:rsidR="00066589" w:rsidRPr="00340A8B" w:rsidRDefault="00066589" w:rsidP="00E11617">
            <w:pPr>
              <w:spacing w:after="0"/>
              <w:jc w:val="center"/>
              <w:rPr>
                <w:bCs/>
                <w:lang w:val="en-US"/>
              </w:rPr>
            </w:pPr>
            <w:r w:rsidRPr="00340A8B">
              <w:rPr>
                <w:bCs/>
                <w:lang w:val="en-US"/>
              </w:rPr>
              <w:t>6.4B.2</w:t>
            </w:r>
            <w:r w:rsidRPr="00340A8B">
              <w:rPr>
                <w:bCs/>
                <w:lang w:val="en-US"/>
              </w:rPr>
              <w:tab/>
              <w:t>Transmit modulation quality for Category NB1 and NB2</w:t>
            </w:r>
          </w:p>
        </w:tc>
        <w:tc>
          <w:tcPr>
            <w:tcW w:w="4864" w:type="dxa"/>
            <w:shd w:val="clear" w:color="auto" w:fill="E2EFD9" w:themeFill="accent6" w:themeFillTint="33"/>
            <w:vAlign w:val="center"/>
          </w:tcPr>
          <w:p w14:paraId="34753E51" w14:textId="5F5751F2" w:rsidR="00066589" w:rsidRDefault="00B2729C" w:rsidP="00E11617">
            <w:pPr>
              <w:spacing w:after="0"/>
              <w:jc w:val="center"/>
              <w:rPr>
                <w:bCs/>
              </w:rPr>
            </w:pPr>
            <w:r>
              <w:rPr>
                <w:bCs/>
              </w:rPr>
              <w:t>Yes, re-using 36.102.</w:t>
            </w:r>
          </w:p>
        </w:tc>
      </w:tr>
      <w:tr w:rsidR="00066589" w14:paraId="01D705AC" w14:textId="77777777" w:rsidTr="001E2532">
        <w:trPr>
          <w:jc w:val="center"/>
        </w:trPr>
        <w:tc>
          <w:tcPr>
            <w:tcW w:w="4765" w:type="dxa"/>
            <w:shd w:val="clear" w:color="auto" w:fill="FFFFFF" w:themeFill="background1"/>
            <w:vAlign w:val="center"/>
          </w:tcPr>
          <w:p w14:paraId="32161AA2" w14:textId="19307089" w:rsidR="00066589" w:rsidRPr="00066589" w:rsidRDefault="004E564D" w:rsidP="00E11617">
            <w:pPr>
              <w:spacing w:after="0"/>
              <w:jc w:val="center"/>
              <w:rPr>
                <w:bCs/>
              </w:rPr>
            </w:pPr>
            <w:r w:rsidRPr="004E564D">
              <w:rPr>
                <w:bCs/>
              </w:rPr>
              <w:t>6.5A.1</w:t>
            </w:r>
            <w:r w:rsidRPr="004E564D">
              <w:rPr>
                <w:bCs/>
              </w:rPr>
              <w:tab/>
              <w:t>General</w:t>
            </w:r>
          </w:p>
        </w:tc>
        <w:tc>
          <w:tcPr>
            <w:tcW w:w="4864" w:type="dxa"/>
            <w:shd w:val="clear" w:color="auto" w:fill="E7E6E6" w:themeFill="background2"/>
            <w:vAlign w:val="center"/>
          </w:tcPr>
          <w:p w14:paraId="15087E03" w14:textId="5B5C6C05" w:rsidR="00066589" w:rsidRDefault="000E7E5D" w:rsidP="00E11617">
            <w:pPr>
              <w:spacing w:after="0"/>
              <w:jc w:val="center"/>
              <w:rPr>
                <w:bCs/>
              </w:rPr>
            </w:pPr>
            <w:r>
              <w:rPr>
                <w:bCs/>
              </w:rPr>
              <w:t>No</w:t>
            </w:r>
            <w:r w:rsidR="00D51114">
              <w:rPr>
                <w:bCs/>
              </w:rPr>
              <w:t xml:space="preserve"> discussion needed</w:t>
            </w:r>
          </w:p>
        </w:tc>
      </w:tr>
      <w:tr w:rsidR="004E564D" w14:paraId="567E2C63" w14:textId="77777777" w:rsidTr="007350DC">
        <w:trPr>
          <w:jc w:val="center"/>
        </w:trPr>
        <w:tc>
          <w:tcPr>
            <w:tcW w:w="4765" w:type="dxa"/>
            <w:shd w:val="clear" w:color="auto" w:fill="FFFF00"/>
            <w:vAlign w:val="center"/>
          </w:tcPr>
          <w:p w14:paraId="715CA16E" w14:textId="5CD5537B" w:rsidR="004E564D" w:rsidRPr="00340A8B" w:rsidRDefault="004E564D" w:rsidP="00E11617">
            <w:pPr>
              <w:spacing w:after="0"/>
              <w:jc w:val="center"/>
              <w:rPr>
                <w:bCs/>
                <w:lang w:val="en-US"/>
              </w:rPr>
            </w:pPr>
            <w:r w:rsidRPr="00340A8B">
              <w:rPr>
                <w:bCs/>
                <w:lang w:val="en-US"/>
              </w:rPr>
              <w:t>6.5A.2</w:t>
            </w:r>
            <w:r w:rsidRPr="00340A8B">
              <w:rPr>
                <w:bCs/>
                <w:lang w:val="en-US"/>
              </w:rPr>
              <w:tab/>
              <w:t>Occupied bandwidth for category M1</w:t>
            </w:r>
          </w:p>
        </w:tc>
        <w:tc>
          <w:tcPr>
            <w:tcW w:w="4864" w:type="dxa"/>
            <w:vAlign w:val="center"/>
          </w:tcPr>
          <w:p w14:paraId="09A9E9E2" w14:textId="6CDB1FFA" w:rsidR="004E564D" w:rsidRDefault="000E7E5D" w:rsidP="00E11617">
            <w:pPr>
              <w:spacing w:after="0"/>
              <w:jc w:val="center"/>
              <w:rPr>
                <w:bCs/>
              </w:rPr>
            </w:pPr>
            <w:r>
              <w:rPr>
                <w:bCs/>
              </w:rPr>
              <w:t>No</w:t>
            </w:r>
          </w:p>
        </w:tc>
      </w:tr>
      <w:tr w:rsidR="004E564D" w14:paraId="0BDD8FA6" w14:textId="77777777" w:rsidTr="007350DC">
        <w:trPr>
          <w:jc w:val="center"/>
        </w:trPr>
        <w:tc>
          <w:tcPr>
            <w:tcW w:w="4765" w:type="dxa"/>
            <w:shd w:val="clear" w:color="auto" w:fill="FFFF00"/>
            <w:vAlign w:val="center"/>
          </w:tcPr>
          <w:p w14:paraId="31FC6A71" w14:textId="07B79B0C" w:rsidR="004E564D" w:rsidRPr="00340A8B" w:rsidRDefault="004E564D" w:rsidP="00E11617">
            <w:pPr>
              <w:spacing w:after="0"/>
              <w:jc w:val="center"/>
              <w:rPr>
                <w:bCs/>
                <w:lang w:val="en-US"/>
              </w:rPr>
            </w:pPr>
            <w:r w:rsidRPr="00340A8B">
              <w:rPr>
                <w:bCs/>
                <w:lang w:val="en-US"/>
              </w:rPr>
              <w:lastRenderedPageBreak/>
              <w:t>6.5A.3</w:t>
            </w:r>
            <w:r w:rsidRPr="00340A8B">
              <w:rPr>
                <w:bCs/>
                <w:lang w:val="en-US"/>
              </w:rPr>
              <w:tab/>
              <w:t>Out of band emission for category M1</w:t>
            </w:r>
          </w:p>
        </w:tc>
        <w:tc>
          <w:tcPr>
            <w:tcW w:w="4864" w:type="dxa"/>
            <w:vAlign w:val="center"/>
          </w:tcPr>
          <w:p w14:paraId="3B8C2E6B" w14:textId="560FEB8D" w:rsidR="004E564D" w:rsidRDefault="000E7E5D" w:rsidP="00E11617">
            <w:pPr>
              <w:spacing w:after="0"/>
              <w:jc w:val="center"/>
              <w:rPr>
                <w:bCs/>
              </w:rPr>
            </w:pPr>
            <w:r>
              <w:rPr>
                <w:bCs/>
              </w:rPr>
              <w:t>No</w:t>
            </w:r>
          </w:p>
        </w:tc>
      </w:tr>
      <w:tr w:rsidR="004E564D" w14:paraId="4D2507D8" w14:textId="77777777" w:rsidTr="007350DC">
        <w:trPr>
          <w:jc w:val="center"/>
        </w:trPr>
        <w:tc>
          <w:tcPr>
            <w:tcW w:w="4765" w:type="dxa"/>
            <w:shd w:val="clear" w:color="auto" w:fill="FFFF00"/>
            <w:vAlign w:val="center"/>
          </w:tcPr>
          <w:p w14:paraId="7D0769F3" w14:textId="1AF378B3" w:rsidR="004E564D" w:rsidRPr="00340A8B" w:rsidRDefault="004E564D" w:rsidP="00E11617">
            <w:pPr>
              <w:spacing w:after="0"/>
              <w:jc w:val="center"/>
              <w:rPr>
                <w:bCs/>
                <w:lang w:val="en-US"/>
              </w:rPr>
            </w:pPr>
            <w:r w:rsidRPr="00340A8B">
              <w:rPr>
                <w:bCs/>
                <w:lang w:val="en-US"/>
              </w:rPr>
              <w:t>6.5A.4</w:t>
            </w:r>
            <w:r w:rsidRPr="00340A8B">
              <w:rPr>
                <w:bCs/>
                <w:lang w:val="en-US"/>
              </w:rPr>
              <w:tab/>
              <w:t>Spurious emission for category M1</w:t>
            </w:r>
          </w:p>
        </w:tc>
        <w:tc>
          <w:tcPr>
            <w:tcW w:w="4864" w:type="dxa"/>
            <w:vAlign w:val="center"/>
          </w:tcPr>
          <w:p w14:paraId="20789627" w14:textId="2A3A82E4" w:rsidR="004E564D" w:rsidRDefault="000E7E5D" w:rsidP="00E11617">
            <w:pPr>
              <w:spacing w:after="0"/>
              <w:jc w:val="center"/>
              <w:rPr>
                <w:bCs/>
              </w:rPr>
            </w:pPr>
            <w:r>
              <w:rPr>
                <w:bCs/>
              </w:rPr>
              <w:t>No</w:t>
            </w:r>
          </w:p>
        </w:tc>
      </w:tr>
      <w:tr w:rsidR="004E564D" w14:paraId="77E6660C" w14:textId="77777777" w:rsidTr="001E2532">
        <w:trPr>
          <w:jc w:val="center"/>
        </w:trPr>
        <w:tc>
          <w:tcPr>
            <w:tcW w:w="4765" w:type="dxa"/>
            <w:vAlign w:val="center"/>
          </w:tcPr>
          <w:p w14:paraId="387D921D" w14:textId="744D3EBC" w:rsidR="004E564D" w:rsidRPr="004E564D" w:rsidRDefault="004E564D" w:rsidP="00E11617">
            <w:pPr>
              <w:spacing w:after="0"/>
              <w:jc w:val="center"/>
              <w:rPr>
                <w:bCs/>
              </w:rPr>
            </w:pPr>
            <w:r w:rsidRPr="004E564D">
              <w:rPr>
                <w:bCs/>
              </w:rPr>
              <w:t>6.5B.1</w:t>
            </w:r>
            <w:r w:rsidRPr="004E564D">
              <w:rPr>
                <w:bCs/>
              </w:rPr>
              <w:tab/>
              <w:t>General</w:t>
            </w:r>
          </w:p>
        </w:tc>
        <w:tc>
          <w:tcPr>
            <w:tcW w:w="4864" w:type="dxa"/>
            <w:shd w:val="clear" w:color="auto" w:fill="D9D9D9" w:themeFill="background1" w:themeFillShade="D9"/>
            <w:vAlign w:val="center"/>
          </w:tcPr>
          <w:p w14:paraId="445B26A5" w14:textId="3679EE91" w:rsidR="004E564D" w:rsidRDefault="00D51114" w:rsidP="00E11617">
            <w:pPr>
              <w:spacing w:after="0"/>
              <w:jc w:val="center"/>
              <w:rPr>
                <w:bCs/>
              </w:rPr>
            </w:pPr>
            <w:r>
              <w:rPr>
                <w:bCs/>
              </w:rPr>
              <w:t>No discussion needed.</w:t>
            </w:r>
          </w:p>
        </w:tc>
      </w:tr>
      <w:tr w:rsidR="004E564D" w14:paraId="6D7A50C5" w14:textId="77777777" w:rsidTr="007350DC">
        <w:trPr>
          <w:jc w:val="center"/>
        </w:trPr>
        <w:tc>
          <w:tcPr>
            <w:tcW w:w="4765" w:type="dxa"/>
            <w:shd w:val="clear" w:color="auto" w:fill="FFFF00"/>
            <w:vAlign w:val="center"/>
          </w:tcPr>
          <w:p w14:paraId="5DEA1FEF" w14:textId="75FB3DAC" w:rsidR="004E564D" w:rsidRPr="00340A8B" w:rsidRDefault="004E564D" w:rsidP="00E11617">
            <w:pPr>
              <w:spacing w:after="0"/>
              <w:jc w:val="center"/>
              <w:rPr>
                <w:bCs/>
                <w:lang w:val="en-US"/>
              </w:rPr>
            </w:pPr>
            <w:r w:rsidRPr="00340A8B">
              <w:rPr>
                <w:bCs/>
                <w:lang w:val="en-US"/>
              </w:rPr>
              <w:t>6.5B.2</w:t>
            </w:r>
            <w:r w:rsidRPr="00340A8B">
              <w:rPr>
                <w:bCs/>
                <w:lang w:val="en-US"/>
              </w:rPr>
              <w:tab/>
              <w:t>Occupied bandwidth for category NB1 and NB2</w:t>
            </w:r>
          </w:p>
        </w:tc>
        <w:tc>
          <w:tcPr>
            <w:tcW w:w="4864" w:type="dxa"/>
            <w:vAlign w:val="center"/>
          </w:tcPr>
          <w:p w14:paraId="79D7F90D" w14:textId="7EEE6A0B" w:rsidR="004E564D" w:rsidRDefault="000E7E5D" w:rsidP="00E11617">
            <w:pPr>
              <w:spacing w:after="0"/>
              <w:jc w:val="center"/>
              <w:rPr>
                <w:bCs/>
              </w:rPr>
            </w:pPr>
            <w:r>
              <w:rPr>
                <w:bCs/>
              </w:rPr>
              <w:t>No</w:t>
            </w:r>
          </w:p>
        </w:tc>
      </w:tr>
      <w:tr w:rsidR="004E564D" w14:paraId="496AC370" w14:textId="77777777" w:rsidTr="007350DC">
        <w:trPr>
          <w:jc w:val="center"/>
        </w:trPr>
        <w:tc>
          <w:tcPr>
            <w:tcW w:w="4765" w:type="dxa"/>
            <w:shd w:val="clear" w:color="auto" w:fill="FFFF00"/>
            <w:vAlign w:val="center"/>
          </w:tcPr>
          <w:p w14:paraId="7F89DD1C" w14:textId="2B20ED35" w:rsidR="004E564D" w:rsidRPr="00340A8B" w:rsidRDefault="004E564D" w:rsidP="00E11617">
            <w:pPr>
              <w:spacing w:after="0"/>
              <w:jc w:val="center"/>
              <w:rPr>
                <w:bCs/>
                <w:lang w:val="en-US"/>
              </w:rPr>
            </w:pPr>
            <w:r w:rsidRPr="00340A8B">
              <w:rPr>
                <w:bCs/>
                <w:lang w:val="en-US"/>
              </w:rPr>
              <w:t>6.5B.3</w:t>
            </w:r>
            <w:r w:rsidRPr="00340A8B">
              <w:rPr>
                <w:bCs/>
                <w:lang w:val="en-US"/>
              </w:rPr>
              <w:tab/>
              <w:t>Out of band emission for category NB1 and NB2</w:t>
            </w:r>
          </w:p>
        </w:tc>
        <w:tc>
          <w:tcPr>
            <w:tcW w:w="4864" w:type="dxa"/>
            <w:vAlign w:val="center"/>
          </w:tcPr>
          <w:p w14:paraId="66F468F1" w14:textId="5D9DF3CC" w:rsidR="004E564D" w:rsidRDefault="000E7E5D" w:rsidP="00E11617">
            <w:pPr>
              <w:spacing w:after="0"/>
              <w:jc w:val="center"/>
              <w:rPr>
                <w:bCs/>
              </w:rPr>
            </w:pPr>
            <w:r>
              <w:rPr>
                <w:bCs/>
              </w:rPr>
              <w:t>No</w:t>
            </w:r>
          </w:p>
        </w:tc>
      </w:tr>
      <w:tr w:rsidR="004E564D" w:rsidRPr="00340A8B" w14:paraId="7946B187" w14:textId="77777777" w:rsidTr="00423DD9">
        <w:trPr>
          <w:jc w:val="center"/>
        </w:trPr>
        <w:tc>
          <w:tcPr>
            <w:tcW w:w="4765" w:type="dxa"/>
            <w:vAlign w:val="center"/>
          </w:tcPr>
          <w:p w14:paraId="4C4E0381" w14:textId="62D9F824" w:rsidR="004E564D" w:rsidRPr="00340A8B" w:rsidRDefault="00A05F35" w:rsidP="00E11617">
            <w:pPr>
              <w:spacing w:after="0"/>
              <w:jc w:val="center"/>
              <w:rPr>
                <w:bCs/>
                <w:lang w:val="en-US"/>
              </w:rPr>
            </w:pPr>
            <w:r w:rsidRPr="00340A8B">
              <w:rPr>
                <w:bCs/>
                <w:lang w:val="en-US"/>
              </w:rPr>
              <w:t>6.5B.4</w:t>
            </w:r>
            <w:r w:rsidRPr="00340A8B">
              <w:rPr>
                <w:bCs/>
                <w:lang w:val="en-US"/>
              </w:rPr>
              <w:tab/>
              <w:t>Spurious emission for category NB1 and NB2</w:t>
            </w:r>
          </w:p>
        </w:tc>
        <w:tc>
          <w:tcPr>
            <w:tcW w:w="4864" w:type="dxa"/>
            <w:shd w:val="clear" w:color="auto" w:fill="E2EFD9" w:themeFill="accent6" w:themeFillTint="33"/>
            <w:vAlign w:val="center"/>
          </w:tcPr>
          <w:p w14:paraId="67E93943" w14:textId="0F3E3DE0" w:rsidR="004E564D" w:rsidRPr="00340A8B" w:rsidRDefault="00423DD9" w:rsidP="00E11617">
            <w:pPr>
              <w:spacing w:after="0"/>
              <w:jc w:val="center"/>
              <w:rPr>
                <w:bCs/>
                <w:lang w:val="en-US"/>
              </w:rPr>
            </w:pPr>
            <w:r w:rsidRPr="00340A8B">
              <w:rPr>
                <w:bCs/>
                <w:lang w:val="en-US"/>
              </w:rPr>
              <w:t>Yes, agreed to re-use the current 36.102 requirement</w:t>
            </w:r>
            <w:r w:rsidR="00973A7E" w:rsidRPr="00340A8B">
              <w:rPr>
                <w:bCs/>
                <w:lang w:val="en-US"/>
              </w:rPr>
              <w:t>, and draft CR for UE co-exist agreed.</w:t>
            </w:r>
          </w:p>
        </w:tc>
      </w:tr>
      <w:tr w:rsidR="00A05F35" w14:paraId="62C080C8" w14:textId="77777777" w:rsidTr="006F69F0">
        <w:trPr>
          <w:jc w:val="center"/>
        </w:trPr>
        <w:tc>
          <w:tcPr>
            <w:tcW w:w="4765" w:type="dxa"/>
            <w:shd w:val="clear" w:color="auto" w:fill="FFFF00"/>
            <w:vAlign w:val="center"/>
          </w:tcPr>
          <w:p w14:paraId="5B273C64" w14:textId="67EC6E79" w:rsidR="00A05F35" w:rsidRPr="00340A8B" w:rsidRDefault="00A05F35" w:rsidP="00E11617">
            <w:pPr>
              <w:spacing w:after="0"/>
              <w:jc w:val="center"/>
              <w:rPr>
                <w:bCs/>
                <w:lang w:val="en-US"/>
              </w:rPr>
            </w:pPr>
            <w:r w:rsidRPr="00340A8B">
              <w:rPr>
                <w:bCs/>
                <w:lang w:val="en-US"/>
              </w:rPr>
              <w:t>6.6A</w:t>
            </w:r>
            <w:r w:rsidRPr="00340A8B">
              <w:rPr>
                <w:bCs/>
                <w:lang w:val="en-US"/>
              </w:rPr>
              <w:tab/>
              <w:t>Transmit intermodulation for category M1</w:t>
            </w:r>
          </w:p>
        </w:tc>
        <w:tc>
          <w:tcPr>
            <w:tcW w:w="4864" w:type="dxa"/>
            <w:vAlign w:val="center"/>
          </w:tcPr>
          <w:p w14:paraId="0B44A026" w14:textId="0855FAD9" w:rsidR="00A05F35" w:rsidRDefault="000E7E5D" w:rsidP="00E11617">
            <w:pPr>
              <w:spacing w:after="0"/>
              <w:jc w:val="center"/>
              <w:rPr>
                <w:bCs/>
              </w:rPr>
            </w:pPr>
            <w:r>
              <w:rPr>
                <w:bCs/>
              </w:rPr>
              <w:t>No</w:t>
            </w:r>
          </w:p>
        </w:tc>
      </w:tr>
      <w:tr w:rsidR="00A05F35" w14:paraId="6A511D63" w14:textId="77777777" w:rsidTr="006F69F0">
        <w:trPr>
          <w:jc w:val="center"/>
        </w:trPr>
        <w:tc>
          <w:tcPr>
            <w:tcW w:w="4765" w:type="dxa"/>
            <w:shd w:val="clear" w:color="auto" w:fill="FFFF00"/>
            <w:vAlign w:val="center"/>
          </w:tcPr>
          <w:p w14:paraId="1BBB4346" w14:textId="4831E5A1" w:rsidR="00A05F35" w:rsidRPr="00340A8B" w:rsidRDefault="00A05F35" w:rsidP="00E11617">
            <w:pPr>
              <w:spacing w:after="0"/>
              <w:jc w:val="center"/>
              <w:rPr>
                <w:bCs/>
                <w:lang w:val="en-US"/>
              </w:rPr>
            </w:pPr>
            <w:r w:rsidRPr="00340A8B">
              <w:rPr>
                <w:bCs/>
                <w:lang w:val="en-US"/>
              </w:rPr>
              <w:t>6.6B</w:t>
            </w:r>
            <w:r w:rsidRPr="00340A8B">
              <w:rPr>
                <w:bCs/>
                <w:lang w:val="en-US"/>
              </w:rPr>
              <w:tab/>
              <w:t>Transmit intermodulation for category NB1 and NB2</w:t>
            </w:r>
          </w:p>
        </w:tc>
        <w:tc>
          <w:tcPr>
            <w:tcW w:w="4864" w:type="dxa"/>
            <w:vAlign w:val="center"/>
          </w:tcPr>
          <w:p w14:paraId="7A109C82" w14:textId="3C14686F" w:rsidR="00A05F35" w:rsidRDefault="000E7E5D" w:rsidP="00E11617">
            <w:pPr>
              <w:spacing w:after="0"/>
              <w:jc w:val="center"/>
              <w:rPr>
                <w:bCs/>
              </w:rPr>
            </w:pPr>
            <w:r>
              <w:rPr>
                <w:bCs/>
              </w:rPr>
              <w:t>No</w:t>
            </w:r>
          </w:p>
        </w:tc>
      </w:tr>
    </w:tbl>
    <w:p w14:paraId="25BBEE68" w14:textId="77777777" w:rsidR="003E6F30" w:rsidRDefault="003E6F30" w:rsidP="00D776A6">
      <w:pPr>
        <w:jc w:val="both"/>
        <w:rPr>
          <w:bCs/>
        </w:rPr>
      </w:pPr>
    </w:p>
    <w:p w14:paraId="5E7FBE4A" w14:textId="33A555AF" w:rsidR="003657FD" w:rsidRPr="004240A6" w:rsidRDefault="006F69F0" w:rsidP="003657FD">
      <w:pPr>
        <w:jc w:val="both"/>
        <w:rPr>
          <w:b/>
          <w:u w:val="single"/>
        </w:rPr>
      </w:pPr>
      <w:r>
        <w:rPr>
          <w:b/>
          <w:u w:val="single"/>
        </w:rPr>
        <w:t>A-MPR for category M1</w:t>
      </w:r>
    </w:p>
    <w:p w14:paraId="7C29B58D" w14:textId="76EFB773" w:rsidR="00FF2B06" w:rsidRPr="00340A8B" w:rsidRDefault="003025D2" w:rsidP="003025D2">
      <w:pPr>
        <w:jc w:val="both"/>
        <w:rPr>
          <w:bCs/>
          <w:lang w:val="en-US"/>
        </w:rPr>
      </w:pPr>
      <w:r w:rsidRPr="00340A8B">
        <w:rPr>
          <w:bCs/>
          <w:lang w:val="en-US"/>
        </w:rPr>
        <w:t>As stated in [2], for category M1, no A-MPR is needed to meet out-of-band emission requirements for both FCC and ETSI and no A-MPR is needed to meet ETSI in-band emission requirements for 1610-1618.25MHz, and no A-MPR is needed to meet ETSI in-band emission requirements for 1618.25-1626.5MHz either.</w:t>
      </w:r>
    </w:p>
    <w:p w14:paraId="14355EBA" w14:textId="0651260C" w:rsidR="003657FD" w:rsidRPr="00340A8B" w:rsidRDefault="00FF2B06" w:rsidP="003657FD">
      <w:pPr>
        <w:jc w:val="both"/>
        <w:rPr>
          <w:b/>
          <w:lang w:val="en-US"/>
        </w:rPr>
      </w:pPr>
      <w:r w:rsidRPr="00340A8B">
        <w:rPr>
          <w:b/>
          <w:lang w:val="en-US"/>
        </w:rPr>
        <w:t>Proposal 1:</w:t>
      </w:r>
      <w:r w:rsidR="00FB4176" w:rsidRPr="00340A8B">
        <w:rPr>
          <w:b/>
          <w:lang w:val="en-US"/>
        </w:rPr>
        <w:t xml:space="preserve"> No A-MPR for category M1 is introduced for B254</w:t>
      </w:r>
      <w:r w:rsidRPr="00340A8B">
        <w:rPr>
          <w:b/>
          <w:lang w:val="en-US"/>
        </w:rPr>
        <w:t>.</w:t>
      </w:r>
      <w:r w:rsidR="00D83ADC" w:rsidRPr="00340A8B">
        <w:rPr>
          <w:b/>
          <w:lang w:val="en-US"/>
        </w:rPr>
        <w:t xml:space="preserve"> </w:t>
      </w:r>
    </w:p>
    <w:p w14:paraId="47686D98" w14:textId="5874E0EC" w:rsidR="00D51114" w:rsidRPr="00340A8B" w:rsidRDefault="006F69F0" w:rsidP="00D51114">
      <w:pPr>
        <w:jc w:val="both"/>
        <w:rPr>
          <w:b/>
          <w:u w:val="single"/>
          <w:lang w:val="en-US"/>
        </w:rPr>
      </w:pPr>
      <w:r w:rsidRPr="00340A8B">
        <w:rPr>
          <w:b/>
          <w:u w:val="single"/>
          <w:lang w:val="en-US"/>
        </w:rPr>
        <w:t>A-MPR for category NB1/NB2</w:t>
      </w:r>
      <w:r w:rsidR="00D51114" w:rsidRPr="00340A8B">
        <w:rPr>
          <w:b/>
          <w:u w:val="single"/>
          <w:lang w:val="en-US"/>
        </w:rPr>
        <w:t xml:space="preserve"> </w:t>
      </w:r>
    </w:p>
    <w:p w14:paraId="08397336" w14:textId="19B7B0FF" w:rsidR="00D83ADC" w:rsidRPr="00340A8B" w:rsidRDefault="00C13230" w:rsidP="00D51114">
      <w:pPr>
        <w:jc w:val="both"/>
        <w:rPr>
          <w:bCs/>
          <w:lang w:val="en-US"/>
        </w:rPr>
      </w:pPr>
      <w:r w:rsidRPr="00340A8B">
        <w:rPr>
          <w:bCs/>
          <w:lang w:val="en-US"/>
        </w:rPr>
        <w:t xml:space="preserve">For A-MPR for category NB1/NB2, we conduct similar simulations where a full 12 tones allocation QPSK signal is generated and passed to a typical </w:t>
      </w:r>
      <w:r w:rsidR="003C3E6B" w:rsidRPr="00340A8B">
        <w:rPr>
          <w:bCs/>
          <w:lang w:val="en-US"/>
        </w:rPr>
        <w:t xml:space="preserve">PC3 </w:t>
      </w:r>
      <w:r w:rsidRPr="00340A8B">
        <w:rPr>
          <w:bCs/>
          <w:lang w:val="en-US"/>
        </w:rPr>
        <w:t>power amplifier. And LO is set to the center of the carrier. The simulation results are shown in the following figures.</w:t>
      </w:r>
    </w:p>
    <w:p w14:paraId="59AFEA5A" w14:textId="2FADCE0D" w:rsidR="0018631E" w:rsidRDefault="0018631E" w:rsidP="00D51114">
      <w:pPr>
        <w:jc w:val="both"/>
        <w:rPr>
          <w:bCs/>
          <w:lang w:val="en-US"/>
        </w:rPr>
      </w:pPr>
    </w:p>
    <w:p w14:paraId="6D11F647" w14:textId="4349236E" w:rsidR="0018631E" w:rsidRDefault="0018631E" w:rsidP="0018631E">
      <w:pPr>
        <w:jc w:val="center"/>
        <w:rPr>
          <w:bCs/>
          <w:lang w:val="en-US"/>
        </w:rPr>
      </w:pPr>
      <w:r w:rsidRPr="0018631E">
        <w:rPr>
          <w:bCs/>
          <w:noProof/>
        </w:rPr>
        <w:drawing>
          <wp:inline distT="0" distB="0" distL="0" distR="0" wp14:anchorId="43BC0667" wp14:editId="00A18D3C">
            <wp:extent cx="3333750" cy="2500312"/>
            <wp:effectExtent l="0" t="0" r="0" b="0"/>
            <wp:docPr id="6" name="圖片 5">
              <a:extLst xmlns:a="http://schemas.openxmlformats.org/drawingml/2006/main">
                <a:ext uri="{FF2B5EF4-FFF2-40B4-BE49-F238E27FC236}">
                  <a16:creationId xmlns:a16="http://schemas.microsoft.com/office/drawing/2014/main" id="{2AB79FA6-DBA4-4C7C-75BD-33C9D4E820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2AB79FA6-DBA4-4C7C-75BD-33C9D4E8200E}"/>
                        </a:ext>
                      </a:extLst>
                    </pic:cNvPr>
                    <pic:cNvPicPr>
                      <a:picLocks noChangeAspect="1"/>
                    </pic:cNvPicPr>
                  </pic:nvPicPr>
                  <pic:blipFill>
                    <a:blip r:embed="rId12"/>
                    <a:stretch>
                      <a:fillRect/>
                    </a:stretch>
                  </pic:blipFill>
                  <pic:spPr>
                    <a:xfrm>
                      <a:off x="0" y="0"/>
                      <a:ext cx="3336708" cy="2502530"/>
                    </a:xfrm>
                    <a:prstGeom prst="rect">
                      <a:avLst/>
                    </a:prstGeom>
                  </pic:spPr>
                </pic:pic>
              </a:graphicData>
            </a:graphic>
          </wp:inline>
        </w:drawing>
      </w:r>
    </w:p>
    <w:p w14:paraId="67E0FAD1" w14:textId="25E09322" w:rsidR="0018631E" w:rsidRDefault="0018631E" w:rsidP="0018631E">
      <w:pPr>
        <w:pStyle w:val="ListParagraph"/>
        <w:numPr>
          <w:ilvl w:val="0"/>
          <w:numId w:val="39"/>
        </w:numPr>
        <w:jc w:val="center"/>
        <w:rPr>
          <w:bCs/>
          <w:lang w:val="en-US"/>
        </w:rPr>
      </w:pPr>
      <w:r>
        <w:rPr>
          <w:bCs/>
          <w:lang w:val="en-US"/>
        </w:rPr>
        <w:t>3GPP SEM</w:t>
      </w:r>
    </w:p>
    <w:p w14:paraId="33793E11" w14:textId="5E74A535" w:rsidR="0018631E" w:rsidRDefault="0018631E" w:rsidP="0018631E">
      <w:pPr>
        <w:pStyle w:val="ListParagraph"/>
        <w:rPr>
          <w:bCs/>
          <w:lang w:val="en-US"/>
        </w:rPr>
      </w:pPr>
    </w:p>
    <w:p w14:paraId="3BF2DB6A" w14:textId="17CEFC91" w:rsidR="0018631E" w:rsidRDefault="0018631E" w:rsidP="0018631E">
      <w:pPr>
        <w:pStyle w:val="ListParagraph"/>
        <w:rPr>
          <w:bCs/>
          <w:lang w:val="en-US"/>
        </w:rPr>
      </w:pPr>
    </w:p>
    <w:p w14:paraId="7ABC0A7C" w14:textId="51679D16" w:rsidR="0018631E" w:rsidRDefault="0018631E" w:rsidP="0018631E">
      <w:pPr>
        <w:pStyle w:val="ListParagraph"/>
        <w:rPr>
          <w:bCs/>
          <w:lang w:val="en-US"/>
        </w:rPr>
      </w:pPr>
      <w:r>
        <w:rPr>
          <w:bCs/>
          <w:noProof/>
          <w:lang w:val="en-US"/>
        </w:rPr>
        <w:lastRenderedPageBreak/>
        <w:drawing>
          <wp:inline distT="0" distB="0" distL="0" distR="0" wp14:anchorId="211EBE5D" wp14:editId="6C030D1F">
            <wp:extent cx="5224145" cy="2031046"/>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61689" cy="2045642"/>
                    </a:xfrm>
                    <a:prstGeom prst="rect">
                      <a:avLst/>
                    </a:prstGeom>
                    <a:noFill/>
                  </pic:spPr>
                </pic:pic>
              </a:graphicData>
            </a:graphic>
          </wp:inline>
        </w:drawing>
      </w:r>
    </w:p>
    <w:p w14:paraId="60B9F3DD" w14:textId="26C2CBEF" w:rsidR="0018631E" w:rsidRDefault="0018631E" w:rsidP="00340A8B">
      <w:pPr>
        <w:pStyle w:val="ListParagraph"/>
        <w:numPr>
          <w:ilvl w:val="0"/>
          <w:numId w:val="39"/>
        </w:numPr>
        <w:jc w:val="center"/>
        <w:rPr>
          <w:bCs/>
          <w:lang w:val="en-US"/>
        </w:rPr>
      </w:pPr>
      <w:r>
        <w:rPr>
          <w:bCs/>
          <w:lang w:val="en-US"/>
        </w:rPr>
        <w:t>FCC</w:t>
      </w:r>
    </w:p>
    <w:p w14:paraId="0FF68DD7" w14:textId="32F2A3C5" w:rsidR="0018631E" w:rsidRDefault="0018631E" w:rsidP="0018631E">
      <w:pPr>
        <w:pStyle w:val="ListParagraph"/>
        <w:rPr>
          <w:bCs/>
          <w:lang w:val="en-US"/>
        </w:rPr>
      </w:pPr>
      <w:r>
        <w:rPr>
          <w:bCs/>
          <w:noProof/>
          <w:lang w:val="en-US"/>
        </w:rPr>
        <w:drawing>
          <wp:inline distT="0" distB="0" distL="0" distR="0" wp14:anchorId="7C399754" wp14:editId="6FE3BC7F">
            <wp:extent cx="5219065" cy="1999573"/>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47693" cy="2010541"/>
                    </a:xfrm>
                    <a:prstGeom prst="rect">
                      <a:avLst/>
                    </a:prstGeom>
                    <a:noFill/>
                  </pic:spPr>
                </pic:pic>
              </a:graphicData>
            </a:graphic>
          </wp:inline>
        </w:drawing>
      </w:r>
    </w:p>
    <w:p w14:paraId="218196C8" w14:textId="6DD80B62" w:rsidR="0018631E" w:rsidRDefault="0018631E" w:rsidP="00340A8B">
      <w:pPr>
        <w:pStyle w:val="ListParagraph"/>
        <w:numPr>
          <w:ilvl w:val="0"/>
          <w:numId w:val="39"/>
        </w:numPr>
        <w:jc w:val="center"/>
        <w:rPr>
          <w:bCs/>
          <w:lang w:val="en-US"/>
        </w:rPr>
      </w:pPr>
      <w:r>
        <w:rPr>
          <w:bCs/>
          <w:lang w:val="en-US"/>
        </w:rPr>
        <w:t>ETSI, Fc = 1618.25 MHz – 1626.5 MHz</w:t>
      </w:r>
    </w:p>
    <w:p w14:paraId="1439AA89" w14:textId="1CD65AE9" w:rsidR="0018631E" w:rsidRDefault="0012751B" w:rsidP="0018631E">
      <w:pPr>
        <w:rPr>
          <w:bCs/>
          <w:lang w:val="en-US"/>
        </w:rPr>
      </w:pPr>
      <w:r>
        <w:rPr>
          <w:bCs/>
          <w:noProof/>
          <w:lang w:val="en-US"/>
        </w:rPr>
        <w:drawing>
          <wp:inline distT="0" distB="0" distL="0" distR="0" wp14:anchorId="3A8B54E8" wp14:editId="4F06D1AA">
            <wp:extent cx="5735320" cy="21998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77382" cy="2215957"/>
                    </a:xfrm>
                    <a:prstGeom prst="rect">
                      <a:avLst/>
                    </a:prstGeom>
                    <a:noFill/>
                  </pic:spPr>
                </pic:pic>
              </a:graphicData>
            </a:graphic>
          </wp:inline>
        </w:drawing>
      </w:r>
    </w:p>
    <w:p w14:paraId="666A5DD5" w14:textId="71793631" w:rsidR="0012751B" w:rsidRPr="0012751B" w:rsidRDefault="0012751B" w:rsidP="00340A8B">
      <w:pPr>
        <w:pStyle w:val="ListParagraph"/>
        <w:numPr>
          <w:ilvl w:val="0"/>
          <w:numId w:val="39"/>
        </w:numPr>
        <w:jc w:val="center"/>
        <w:rPr>
          <w:bCs/>
          <w:lang w:val="en-US"/>
        </w:rPr>
      </w:pPr>
      <w:r>
        <w:rPr>
          <w:bCs/>
          <w:lang w:val="en-US"/>
        </w:rPr>
        <w:t>ETSI, Fc = 1610 MHz – 1618.25 MHz</w:t>
      </w:r>
    </w:p>
    <w:p w14:paraId="0DC4C902" w14:textId="5F2A8140" w:rsidR="0018631E" w:rsidRPr="00340A8B" w:rsidRDefault="0012751B" w:rsidP="00340A8B">
      <w:pPr>
        <w:jc w:val="center"/>
        <w:rPr>
          <w:bCs/>
          <w:lang w:val="en-US"/>
        </w:rPr>
      </w:pPr>
      <w:r>
        <w:rPr>
          <w:bCs/>
          <w:lang w:val="en-US"/>
        </w:rPr>
        <w:t>Fig. 1, MPR simulation results for 3GPP, FCC and ETSI requirements.</w:t>
      </w:r>
    </w:p>
    <w:p w14:paraId="0836D009" w14:textId="088D3E6C" w:rsidR="00C13230" w:rsidRPr="00340A8B" w:rsidRDefault="00C13230" w:rsidP="00D51114">
      <w:pPr>
        <w:jc w:val="both"/>
        <w:rPr>
          <w:bCs/>
          <w:lang w:val="en-US"/>
        </w:rPr>
      </w:pPr>
      <w:r w:rsidRPr="00340A8B">
        <w:rPr>
          <w:bCs/>
          <w:lang w:val="en-US"/>
        </w:rPr>
        <w:t>As a summary on the simulation, A-MPR to meet ETSI requirements are proposed as following</w:t>
      </w:r>
      <w:r w:rsidR="003C3E6B" w:rsidRPr="00340A8B">
        <w:rPr>
          <w:bCs/>
          <w:lang w:val="en-US"/>
        </w:rPr>
        <w:t xml:space="preserve"> Table - 1</w:t>
      </w:r>
      <w:r w:rsidRPr="00340A8B">
        <w:rPr>
          <w:bCs/>
          <w:lang w:val="en-US"/>
        </w:rPr>
        <w:t>, and a new NS flag NS_04N is also proposed accordingly.</w:t>
      </w:r>
    </w:p>
    <w:p w14:paraId="7E455B21" w14:textId="42EFC121" w:rsidR="003C3E6B" w:rsidRPr="00340A8B" w:rsidRDefault="003C3E6B" w:rsidP="003C3E6B">
      <w:pPr>
        <w:jc w:val="center"/>
        <w:rPr>
          <w:bCs/>
          <w:lang w:val="en-US"/>
        </w:rPr>
      </w:pPr>
      <w:r w:rsidRPr="00340A8B">
        <w:rPr>
          <w:bCs/>
          <w:lang w:val="en-US"/>
        </w:rPr>
        <w:t>Table – 1, A-MPR for B254 PC3</w:t>
      </w:r>
    </w:p>
    <w:tbl>
      <w:tblPr>
        <w:tblStyle w:val="TableGrid"/>
        <w:tblW w:w="0" w:type="auto"/>
        <w:tblLook w:val="04A0" w:firstRow="1" w:lastRow="0" w:firstColumn="1" w:lastColumn="0" w:noHBand="0" w:noVBand="1"/>
      </w:tblPr>
      <w:tblGrid>
        <w:gridCol w:w="3209"/>
        <w:gridCol w:w="3210"/>
        <w:gridCol w:w="3210"/>
      </w:tblGrid>
      <w:tr w:rsidR="006C4CD4" w14:paraId="0FEADC29" w14:textId="77777777" w:rsidTr="006C4CD4">
        <w:tc>
          <w:tcPr>
            <w:tcW w:w="3209" w:type="dxa"/>
          </w:tcPr>
          <w:p w14:paraId="501C54DD" w14:textId="42EB0B84" w:rsidR="006C4CD4" w:rsidRDefault="006C4CD4" w:rsidP="006C4CD4">
            <w:pPr>
              <w:spacing w:after="0"/>
              <w:jc w:val="center"/>
              <w:rPr>
                <w:bCs/>
              </w:rPr>
            </w:pPr>
            <w:r>
              <w:rPr>
                <w:bCs/>
              </w:rPr>
              <w:t>NS flag</w:t>
            </w:r>
          </w:p>
        </w:tc>
        <w:tc>
          <w:tcPr>
            <w:tcW w:w="3210" w:type="dxa"/>
          </w:tcPr>
          <w:p w14:paraId="69F082DE" w14:textId="2EB0E009" w:rsidR="006C4CD4" w:rsidRDefault="006C4CD4" w:rsidP="006C4CD4">
            <w:pPr>
              <w:spacing w:after="0"/>
              <w:jc w:val="center"/>
              <w:rPr>
                <w:bCs/>
              </w:rPr>
            </w:pPr>
            <w:r>
              <w:rPr>
                <w:bCs/>
              </w:rPr>
              <w:t>Carrier frequency range</w:t>
            </w:r>
          </w:p>
        </w:tc>
        <w:tc>
          <w:tcPr>
            <w:tcW w:w="3210" w:type="dxa"/>
          </w:tcPr>
          <w:p w14:paraId="4AD95DA8" w14:textId="61C5AD58" w:rsidR="006C4CD4" w:rsidRDefault="006C4CD4" w:rsidP="006C4CD4">
            <w:pPr>
              <w:spacing w:after="0"/>
              <w:jc w:val="center"/>
              <w:rPr>
                <w:bCs/>
              </w:rPr>
            </w:pPr>
            <w:r>
              <w:rPr>
                <w:bCs/>
              </w:rPr>
              <w:t>A-MPR (dB)</w:t>
            </w:r>
          </w:p>
        </w:tc>
      </w:tr>
      <w:tr w:rsidR="006C4CD4" w14:paraId="2B14B546" w14:textId="77777777" w:rsidTr="006C4CD4">
        <w:tc>
          <w:tcPr>
            <w:tcW w:w="3209" w:type="dxa"/>
            <w:vMerge w:val="restart"/>
            <w:vAlign w:val="center"/>
          </w:tcPr>
          <w:p w14:paraId="400CDA79" w14:textId="157A8377" w:rsidR="006C4CD4" w:rsidRDefault="006C4CD4" w:rsidP="006C4CD4">
            <w:pPr>
              <w:spacing w:after="0"/>
              <w:jc w:val="center"/>
              <w:rPr>
                <w:bCs/>
              </w:rPr>
            </w:pPr>
            <w:r>
              <w:rPr>
                <w:bCs/>
              </w:rPr>
              <w:t>NS_04N</w:t>
            </w:r>
          </w:p>
        </w:tc>
        <w:tc>
          <w:tcPr>
            <w:tcW w:w="3210" w:type="dxa"/>
          </w:tcPr>
          <w:p w14:paraId="48263C08" w14:textId="41C4C54C" w:rsidR="006C4CD4" w:rsidRDefault="006C4CD4" w:rsidP="006C4CD4">
            <w:pPr>
              <w:spacing w:after="0"/>
              <w:jc w:val="center"/>
              <w:rPr>
                <w:bCs/>
              </w:rPr>
            </w:pPr>
            <w:r>
              <w:rPr>
                <w:bCs/>
              </w:rPr>
              <w:t>1610 MHz – 1618.25 MHz</w:t>
            </w:r>
          </w:p>
        </w:tc>
        <w:tc>
          <w:tcPr>
            <w:tcW w:w="3210" w:type="dxa"/>
          </w:tcPr>
          <w:p w14:paraId="7DD9E435" w14:textId="1510E5CE" w:rsidR="006C4CD4" w:rsidRDefault="0012751B" w:rsidP="006C4CD4">
            <w:pPr>
              <w:spacing w:after="0"/>
              <w:jc w:val="center"/>
              <w:rPr>
                <w:bCs/>
              </w:rPr>
            </w:pPr>
            <w:r>
              <w:rPr>
                <w:bCs/>
              </w:rPr>
              <w:t>0</w:t>
            </w:r>
          </w:p>
        </w:tc>
      </w:tr>
      <w:tr w:rsidR="006C4CD4" w14:paraId="74722EB7" w14:textId="77777777" w:rsidTr="006C4CD4">
        <w:tc>
          <w:tcPr>
            <w:tcW w:w="3209" w:type="dxa"/>
            <w:vMerge/>
          </w:tcPr>
          <w:p w14:paraId="547B072F" w14:textId="77777777" w:rsidR="006C4CD4" w:rsidRDefault="006C4CD4" w:rsidP="006C4CD4">
            <w:pPr>
              <w:spacing w:after="0"/>
              <w:jc w:val="center"/>
              <w:rPr>
                <w:bCs/>
              </w:rPr>
            </w:pPr>
          </w:p>
        </w:tc>
        <w:tc>
          <w:tcPr>
            <w:tcW w:w="3210" w:type="dxa"/>
          </w:tcPr>
          <w:p w14:paraId="0ECF7E3A" w14:textId="49732645" w:rsidR="006C4CD4" w:rsidRDefault="006C4CD4" w:rsidP="006C4CD4">
            <w:pPr>
              <w:spacing w:after="0"/>
              <w:jc w:val="center"/>
              <w:rPr>
                <w:bCs/>
              </w:rPr>
            </w:pPr>
            <w:r>
              <w:rPr>
                <w:bCs/>
              </w:rPr>
              <w:t>1618.25 MHz – 1626.5 MHz</w:t>
            </w:r>
          </w:p>
        </w:tc>
        <w:tc>
          <w:tcPr>
            <w:tcW w:w="3210" w:type="dxa"/>
          </w:tcPr>
          <w:p w14:paraId="492A3CFA" w14:textId="444CCB41" w:rsidR="006C4CD4" w:rsidRDefault="0012751B" w:rsidP="006C4CD4">
            <w:pPr>
              <w:spacing w:after="0"/>
              <w:jc w:val="center"/>
              <w:rPr>
                <w:bCs/>
              </w:rPr>
            </w:pPr>
            <w:r>
              <w:rPr>
                <w:bCs/>
              </w:rPr>
              <w:t>0</w:t>
            </w:r>
          </w:p>
        </w:tc>
      </w:tr>
    </w:tbl>
    <w:p w14:paraId="3BA9FF6C" w14:textId="77777777" w:rsidR="00C13230" w:rsidRDefault="00C13230" w:rsidP="00D51114">
      <w:pPr>
        <w:jc w:val="both"/>
        <w:rPr>
          <w:bCs/>
        </w:rPr>
      </w:pPr>
    </w:p>
    <w:p w14:paraId="3B4D656E" w14:textId="162E2020" w:rsidR="006354A7" w:rsidRPr="00340A8B" w:rsidRDefault="006354A7" w:rsidP="00D51114">
      <w:pPr>
        <w:jc w:val="both"/>
        <w:rPr>
          <w:bCs/>
          <w:lang w:val="en-US"/>
        </w:rPr>
      </w:pPr>
      <w:r w:rsidRPr="00340A8B">
        <w:rPr>
          <w:b/>
          <w:lang w:val="en-US"/>
        </w:rPr>
        <w:t xml:space="preserve">Proposal 2: </w:t>
      </w:r>
      <w:r w:rsidR="00CF3893">
        <w:rPr>
          <w:b/>
          <w:lang w:val="en-US"/>
        </w:rPr>
        <w:t xml:space="preserve">No </w:t>
      </w:r>
      <w:r w:rsidR="00307AB1" w:rsidRPr="00340A8B">
        <w:rPr>
          <w:b/>
          <w:lang w:val="en-US"/>
        </w:rPr>
        <w:t>A-MPR for category NB1/NB2 for B254 to meet corresponding ETSI requirements</w:t>
      </w:r>
      <w:r w:rsidRPr="00340A8B">
        <w:rPr>
          <w:b/>
          <w:lang w:val="en-US"/>
        </w:rPr>
        <w:t>.</w:t>
      </w:r>
    </w:p>
    <w:p w14:paraId="1C1AAAAF" w14:textId="06F9AA1D" w:rsidR="00AD28A4" w:rsidRPr="00340A8B" w:rsidRDefault="00A34D70" w:rsidP="00AD28A4">
      <w:pPr>
        <w:jc w:val="both"/>
        <w:rPr>
          <w:b/>
          <w:u w:val="single"/>
          <w:lang w:val="en-US"/>
        </w:rPr>
      </w:pPr>
      <w:r w:rsidRPr="00340A8B">
        <w:rPr>
          <w:b/>
          <w:u w:val="single"/>
          <w:lang w:val="en-US"/>
        </w:rPr>
        <w:t>Occupied bandwidth</w:t>
      </w:r>
      <w:r w:rsidR="00AD28A4" w:rsidRPr="00340A8B">
        <w:rPr>
          <w:b/>
          <w:u w:val="single"/>
          <w:lang w:val="en-US"/>
        </w:rPr>
        <w:t xml:space="preserve"> </w:t>
      </w:r>
    </w:p>
    <w:p w14:paraId="51D6D07E" w14:textId="795C79C2" w:rsidR="004B62A4" w:rsidRPr="00340A8B" w:rsidRDefault="00470750" w:rsidP="00AD28A4">
      <w:pPr>
        <w:jc w:val="both"/>
        <w:rPr>
          <w:bCs/>
          <w:lang w:val="en-US"/>
        </w:rPr>
      </w:pPr>
      <w:r w:rsidRPr="00340A8B">
        <w:rPr>
          <w:bCs/>
          <w:lang w:val="en-US"/>
        </w:rPr>
        <w:t>For occupied bandwidth for category M1, the same requirements can be reused corresponding to 99% of the total integrated mean power of the transmitted spectrum on the assigned channel</w:t>
      </w:r>
      <w:r w:rsidR="00DF1ACD" w:rsidRPr="00340A8B">
        <w:rPr>
          <w:bCs/>
          <w:lang w:val="en-US"/>
        </w:rPr>
        <w:t>.</w:t>
      </w:r>
      <w:r w:rsidR="003E1BAD" w:rsidRPr="00340A8B">
        <w:rPr>
          <w:bCs/>
          <w:lang w:val="en-US"/>
        </w:rPr>
        <w:t xml:space="preserve"> For occupied bandwidth for category NB1 and NB2, similarly the current requirement in TS 36.102 should be re-used.</w:t>
      </w:r>
    </w:p>
    <w:p w14:paraId="4612BE09" w14:textId="0E282EAB" w:rsidR="00AD28A4" w:rsidRPr="00340A8B" w:rsidRDefault="004B62A4" w:rsidP="00AD28A4">
      <w:pPr>
        <w:jc w:val="both"/>
        <w:rPr>
          <w:bCs/>
          <w:lang w:val="en-US"/>
        </w:rPr>
      </w:pPr>
      <w:r w:rsidRPr="00340A8B">
        <w:rPr>
          <w:b/>
          <w:lang w:val="en-US"/>
        </w:rPr>
        <w:t xml:space="preserve">Proposal 3: Re-use the current 36.102 requirement for </w:t>
      </w:r>
      <w:r w:rsidR="00A34D70" w:rsidRPr="00340A8B">
        <w:rPr>
          <w:b/>
          <w:lang w:val="en-US"/>
        </w:rPr>
        <w:t xml:space="preserve">occupied </w:t>
      </w:r>
      <w:r w:rsidR="003E1BAD" w:rsidRPr="00340A8B">
        <w:rPr>
          <w:b/>
          <w:lang w:val="en-US"/>
        </w:rPr>
        <w:t>bandwidth</w:t>
      </w:r>
      <w:r w:rsidRPr="00340A8B">
        <w:rPr>
          <w:b/>
          <w:lang w:val="en-US"/>
        </w:rPr>
        <w:t xml:space="preserve"> for band B254 for IoT NTN operation.</w:t>
      </w:r>
      <w:r w:rsidR="00DF1ACD" w:rsidRPr="00340A8B">
        <w:rPr>
          <w:bCs/>
          <w:lang w:val="en-US"/>
        </w:rPr>
        <w:t xml:space="preserve"> </w:t>
      </w:r>
    </w:p>
    <w:p w14:paraId="2DE56441" w14:textId="4A6817AF" w:rsidR="00AD28A4" w:rsidRPr="00340A8B" w:rsidRDefault="00A34D70" w:rsidP="00AD28A4">
      <w:pPr>
        <w:jc w:val="both"/>
        <w:rPr>
          <w:b/>
          <w:u w:val="single"/>
          <w:lang w:val="en-US"/>
        </w:rPr>
      </w:pPr>
      <w:r w:rsidRPr="00340A8B">
        <w:rPr>
          <w:b/>
          <w:u w:val="single"/>
          <w:lang w:val="en-US"/>
        </w:rPr>
        <w:t>Out of band emission</w:t>
      </w:r>
      <w:r w:rsidR="00AD28A4" w:rsidRPr="00340A8B">
        <w:rPr>
          <w:b/>
          <w:u w:val="single"/>
          <w:lang w:val="en-US"/>
        </w:rPr>
        <w:t xml:space="preserve"> </w:t>
      </w:r>
    </w:p>
    <w:p w14:paraId="5443ECF3" w14:textId="58EDD184" w:rsidR="00AD28A4" w:rsidRPr="00340A8B" w:rsidRDefault="004C78F2" w:rsidP="00AD28A4">
      <w:pPr>
        <w:jc w:val="both"/>
        <w:rPr>
          <w:bCs/>
          <w:lang w:val="en-US"/>
        </w:rPr>
      </w:pPr>
      <w:r w:rsidRPr="00340A8B">
        <w:rPr>
          <w:bCs/>
          <w:lang w:val="en-US"/>
        </w:rPr>
        <w:t>O</w:t>
      </w:r>
      <w:r w:rsidR="00AD3ACA" w:rsidRPr="00340A8B">
        <w:rPr>
          <w:bCs/>
          <w:lang w:val="en-US"/>
        </w:rPr>
        <w:t xml:space="preserve">ut of band emission </w:t>
      </w:r>
      <w:r w:rsidRPr="00340A8B">
        <w:rPr>
          <w:bCs/>
          <w:lang w:val="en-US"/>
        </w:rPr>
        <w:t>requirements</w:t>
      </w:r>
      <w:r w:rsidR="00F1751E" w:rsidRPr="00340A8B">
        <w:rPr>
          <w:bCs/>
          <w:lang w:val="en-US"/>
        </w:rPr>
        <w:t xml:space="preserve"> (spectrum emission mask)</w:t>
      </w:r>
      <w:r w:rsidRPr="00340A8B">
        <w:rPr>
          <w:bCs/>
          <w:lang w:val="en-US"/>
        </w:rPr>
        <w:t xml:space="preserve"> specified in TS 36.102 can be reused as general requirements for B254.</w:t>
      </w:r>
    </w:p>
    <w:p w14:paraId="380F8B86" w14:textId="761A9CFB" w:rsidR="00D51114" w:rsidRPr="00340A8B" w:rsidRDefault="00BF32A3" w:rsidP="003657FD">
      <w:pPr>
        <w:jc w:val="both"/>
        <w:rPr>
          <w:bCs/>
          <w:lang w:val="en-US"/>
        </w:rPr>
      </w:pPr>
      <w:r w:rsidRPr="00340A8B">
        <w:rPr>
          <w:b/>
          <w:lang w:val="en-US"/>
        </w:rPr>
        <w:t xml:space="preserve">Proposal 4: Re-use the current 36.102 requirement for </w:t>
      </w:r>
      <w:r w:rsidR="00FA12E3" w:rsidRPr="00340A8B">
        <w:rPr>
          <w:b/>
          <w:lang w:val="en-US"/>
        </w:rPr>
        <w:t>out of band emission</w:t>
      </w:r>
      <w:r w:rsidRPr="00340A8B">
        <w:rPr>
          <w:b/>
          <w:lang w:val="en-US"/>
        </w:rPr>
        <w:t xml:space="preserve"> for band B254 for IoT NTN operation.</w:t>
      </w:r>
    </w:p>
    <w:p w14:paraId="7668510A" w14:textId="1792F53B" w:rsidR="004733FF" w:rsidRPr="00340A8B" w:rsidRDefault="004733FF" w:rsidP="004733FF">
      <w:pPr>
        <w:jc w:val="both"/>
        <w:rPr>
          <w:b/>
          <w:u w:val="single"/>
          <w:lang w:val="en-US"/>
        </w:rPr>
      </w:pPr>
      <w:r w:rsidRPr="00340A8B">
        <w:rPr>
          <w:b/>
          <w:u w:val="single"/>
          <w:lang w:val="en-US"/>
        </w:rPr>
        <w:t xml:space="preserve">Spurious emission for category M1 </w:t>
      </w:r>
    </w:p>
    <w:p w14:paraId="1AF9D130" w14:textId="614459B9" w:rsidR="004733FF" w:rsidRPr="00340A8B" w:rsidRDefault="00EC0E8D" w:rsidP="004733FF">
      <w:pPr>
        <w:jc w:val="both"/>
        <w:rPr>
          <w:bCs/>
          <w:lang w:val="en-US"/>
        </w:rPr>
      </w:pPr>
      <w:r w:rsidRPr="00340A8B">
        <w:rPr>
          <w:bCs/>
          <w:lang w:val="en-US"/>
        </w:rPr>
        <w:t>Spurious emission for category M1 specified in TS 36.102 can also be reused as general requirements for</w:t>
      </w:r>
      <w:r w:rsidR="004733FF" w:rsidRPr="00340A8B">
        <w:rPr>
          <w:bCs/>
          <w:lang w:val="en-US"/>
        </w:rPr>
        <w:t xml:space="preserve"> B254.</w:t>
      </w:r>
    </w:p>
    <w:p w14:paraId="72E396E8" w14:textId="3386311E" w:rsidR="004733FF" w:rsidRPr="00340A8B" w:rsidRDefault="004733FF" w:rsidP="004733FF">
      <w:pPr>
        <w:jc w:val="both"/>
        <w:rPr>
          <w:bCs/>
          <w:lang w:val="en-US"/>
        </w:rPr>
      </w:pPr>
      <w:r w:rsidRPr="00340A8B">
        <w:rPr>
          <w:b/>
          <w:lang w:val="en-US"/>
        </w:rPr>
        <w:t>Proposal 5: Re-use the current 36.102 requirement for spurious emission for category M1 for band B254 for IoT NTN operation.</w:t>
      </w:r>
    </w:p>
    <w:p w14:paraId="73FBC1B0" w14:textId="6375DC1E" w:rsidR="002371FD" w:rsidRPr="00340A8B" w:rsidRDefault="002371FD" w:rsidP="002371FD">
      <w:pPr>
        <w:jc w:val="both"/>
        <w:rPr>
          <w:b/>
          <w:u w:val="single"/>
          <w:lang w:val="en-US"/>
        </w:rPr>
      </w:pPr>
      <w:r w:rsidRPr="00340A8B">
        <w:rPr>
          <w:b/>
          <w:u w:val="single"/>
          <w:lang w:val="en-US"/>
        </w:rPr>
        <w:t xml:space="preserve">Tx intermodulation </w:t>
      </w:r>
    </w:p>
    <w:p w14:paraId="1C427FFE" w14:textId="6B7BD9B6" w:rsidR="002371FD" w:rsidRPr="00340A8B" w:rsidRDefault="002371FD" w:rsidP="002371FD">
      <w:pPr>
        <w:jc w:val="both"/>
        <w:rPr>
          <w:bCs/>
          <w:lang w:val="en-US"/>
        </w:rPr>
      </w:pPr>
      <w:r w:rsidRPr="00340A8B">
        <w:rPr>
          <w:bCs/>
          <w:lang w:val="en-US"/>
        </w:rPr>
        <w:t>There is no Tx intermodulation requirement for category M1 in TS 36.102, however, Tx intermodulation requirements in clause 6.7.1F of TS 36.101 is applied to category NB1 and NB2. Similarly, B254 can follow the same principle.</w:t>
      </w:r>
    </w:p>
    <w:p w14:paraId="32EA0FDF" w14:textId="3578122B" w:rsidR="004733FF" w:rsidRPr="00340A8B" w:rsidRDefault="002371FD" w:rsidP="002371FD">
      <w:pPr>
        <w:jc w:val="both"/>
        <w:rPr>
          <w:bCs/>
          <w:lang w:val="en-US"/>
        </w:rPr>
      </w:pPr>
      <w:r w:rsidRPr="00340A8B">
        <w:rPr>
          <w:b/>
          <w:lang w:val="en-US"/>
        </w:rPr>
        <w:t>Proposal 6: Re-use the current 36.102 requirement for Tx intermodulation including both category M1 and NB1/NB2 for band B254 for IoT NTN operation.</w:t>
      </w:r>
    </w:p>
    <w:p w14:paraId="31FAB3B5" w14:textId="1162B8CF" w:rsidR="00B96E09" w:rsidRDefault="00B96E09" w:rsidP="00B96E09">
      <w:pPr>
        <w:pStyle w:val="Heading2"/>
      </w:pPr>
      <w:r>
        <w:t xml:space="preserve">2.2 Receiver characteristics  </w:t>
      </w:r>
    </w:p>
    <w:p w14:paraId="79CCE2EB" w14:textId="31F3F59F" w:rsidR="00B96E09" w:rsidRPr="00340A8B" w:rsidRDefault="00CC1917" w:rsidP="00B96E09">
      <w:pPr>
        <w:jc w:val="both"/>
        <w:rPr>
          <w:bCs/>
          <w:lang w:val="en-US"/>
        </w:rPr>
      </w:pPr>
      <w:r w:rsidRPr="00340A8B">
        <w:rPr>
          <w:bCs/>
          <w:lang w:val="en-US"/>
        </w:rPr>
        <w:t xml:space="preserve">The table below illustrates an overview on the Rx RF requirements and the progress until </w:t>
      </w:r>
      <w:r w:rsidR="00126146" w:rsidRPr="00340A8B">
        <w:rPr>
          <w:bCs/>
          <w:lang w:val="en-US"/>
        </w:rPr>
        <w:t>RAN4#107</w:t>
      </w:r>
      <w:r w:rsidR="00204B5C" w:rsidRPr="00340A8B">
        <w:rPr>
          <w:bCs/>
          <w:lang w:val="en-US"/>
        </w:rPr>
        <w:t>, and these requirements highlighted in yellow will be discussed in this contribution</w:t>
      </w:r>
      <w:r w:rsidR="00126146" w:rsidRPr="00340A8B">
        <w:rPr>
          <w:bCs/>
          <w:lang w:val="en-US"/>
        </w:rPr>
        <w:t>:</w:t>
      </w:r>
      <w:r w:rsidR="00B96E09" w:rsidRPr="00340A8B">
        <w:rPr>
          <w:bCs/>
          <w:lang w:val="en-US"/>
        </w:rPr>
        <w:t xml:space="preserve"> </w:t>
      </w:r>
    </w:p>
    <w:tbl>
      <w:tblPr>
        <w:tblStyle w:val="TableGrid"/>
        <w:tblW w:w="0" w:type="auto"/>
        <w:tblLook w:val="04A0" w:firstRow="1" w:lastRow="0" w:firstColumn="1" w:lastColumn="0" w:noHBand="0" w:noVBand="1"/>
      </w:tblPr>
      <w:tblGrid>
        <w:gridCol w:w="4814"/>
        <w:gridCol w:w="4815"/>
      </w:tblGrid>
      <w:tr w:rsidR="00B05356" w:rsidRPr="00340A8B" w14:paraId="08D5C98C" w14:textId="77777777" w:rsidTr="002F2B8A">
        <w:trPr>
          <w:trHeight w:val="318"/>
        </w:trPr>
        <w:tc>
          <w:tcPr>
            <w:tcW w:w="4814" w:type="dxa"/>
            <w:shd w:val="clear" w:color="auto" w:fill="FFD966" w:themeFill="accent4" w:themeFillTint="99"/>
            <w:vAlign w:val="center"/>
          </w:tcPr>
          <w:p w14:paraId="51FCEF38" w14:textId="583A8971" w:rsidR="00B05356" w:rsidRDefault="002F2B8A" w:rsidP="00B05356">
            <w:pPr>
              <w:spacing w:after="0"/>
              <w:jc w:val="center"/>
              <w:rPr>
                <w:bCs/>
              </w:rPr>
            </w:pPr>
            <w:r>
              <w:rPr>
                <w:bCs/>
              </w:rPr>
              <w:t>(sub)</w:t>
            </w:r>
            <w:r w:rsidR="00B05356">
              <w:rPr>
                <w:bCs/>
              </w:rPr>
              <w:t>Section in TS 36.102</w:t>
            </w:r>
          </w:p>
        </w:tc>
        <w:tc>
          <w:tcPr>
            <w:tcW w:w="4815" w:type="dxa"/>
            <w:shd w:val="clear" w:color="auto" w:fill="FFD966" w:themeFill="accent4" w:themeFillTint="99"/>
            <w:vAlign w:val="center"/>
          </w:tcPr>
          <w:p w14:paraId="6F7223D6" w14:textId="40A5614E" w:rsidR="00B05356" w:rsidRPr="00340A8B" w:rsidRDefault="00B05356" w:rsidP="00B05356">
            <w:pPr>
              <w:spacing w:after="0"/>
              <w:jc w:val="center"/>
              <w:rPr>
                <w:bCs/>
                <w:lang w:val="en-US"/>
              </w:rPr>
            </w:pPr>
            <w:r w:rsidRPr="00340A8B">
              <w:rPr>
                <w:bCs/>
                <w:lang w:val="en-US"/>
              </w:rPr>
              <w:t>Discussed or not for L+S IoT NTN band</w:t>
            </w:r>
          </w:p>
        </w:tc>
      </w:tr>
      <w:tr w:rsidR="00A337DE" w14:paraId="077623D8" w14:textId="77777777" w:rsidTr="00B237A6">
        <w:tc>
          <w:tcPr>
            <w:tcW w:w="4814" w:type="dxa"/>
            <w:shd w:val="clear" w:color="auto" w:fill="auto"/>
          </w:tcPr>
          <w:p w14:paraId="0CA1BCA1" w14:textId="672390CA" w:rsidR="00A337DE" w:rsidRPr="00340A8B" w:rsidRDefault="00D34914" w:rsidP="00A337DE">
            <w:pPr>
              <w:spacing w:after="0"/>
              <w:jc w:val="center"/>
              <w:rPr>
                <w:bCs/>
                <w:lang w:val="en-US"/>
              </w:rPr>
            </w:pPr>
            <w:r w:rsidRPr="00340A8B">
              <w:rPr>
                <w:bCs/>
                <w:lang w:val="en-US"/>
              </w:rPr>
              <w:t>7.3A</w:t>
            </w:r>
            <w:r w:rsidRPr="00340A8B">
              <w:rPr>
                <w:bCs/>
                <w:lang w:val="en-US"/>
              </w:rPr>
              <w:tab/>
              <w:t>Reference sensitivity power level for UE category M1</w:t>
            </w:r>
          </w:p>
        </w:tc>
        <w:tc>
          <w:tcPr>
            <w:tcW w:w="4815" w:type="dxa"/>
            <w:shd w:val="clear" w:color="auto" w:fill="E2EFD9" w:themeFill="accent6" w:themeFillTint="33"/>
          </w:tcPr>
          <w:p w14:paraId="33CE2BE1" w14:textId="5B93FF49" w:rsidR="00A337DE" w:rsidRDefault="00D61324" w:rsidP="00A337DE">
            <w:pPr>
              <w:spacing w:after="0"/>
              <w:jc w:val="center"/>
              <w:rPr>
                <w:bCs/>
              </w:rPr>
            </w:pPr>
            <w:r>
              <w:rPr>
                <w:bCs/>
              </w:rPr>
              <w:t>Yes agreed</w:t>
            </w:r>
          </w:p>
        </w:tc>
      </w:tr>
      <w:tr w:rsidR="00A337DE" w14:paraId="1ABE8C06" w14:textId="77777777" w:rsidTr="00B237A6">
        <w:tc>
          <w:tcPr>
            <w:tcW w:w="4814" w:type="dxa"/>
            <w:shd w:val="clear" w:color="auto" w:fill="auto"/>
          </w:tcPr>
          <w:p w14:paraId="5A49C56C" w14:textId="7318C07C" w:rsidR="00A337DE" w:rsidRPr="00340A8B" w:rsidRDefault="00D34914" w:rsidP="00A337DE">
            <w:pPr>
              <w:spacing w:after="0"/>
              <w:jc w:val="center"/>
              <w:rPr>
                <w:bCs/>
                <w:lang w:val="en-US"/>
              </w:rPr>
            </w:pPr>
            <w:r w:rsidRPr="00340A8B">
              <w:rPr>
                <w:bCs/>
                <w:lang w:val="en-US"/>
              </w:rPr>
              <w:t>7.3B</w:t>
            </w:r>
            <w:r w:rsidRPr="00340A8B">
              <w:rPr>
                <w:bCs/>
                <w:lang w:val="en-US"/>
              </w:rPr>
              <w:tab/>
              <w:t>Reference sensitivity power level for UE category NB1 and NB2</w:t>
            </w:r>
          </w:p>
        </w:tc>
        <w:tc>
          <w:tcPr>
            <w:tcW w:w="4815" w:type="dxa"/>
            <w:shd w:val="clear" w:color="auto" w:fill="E2EFD9" w:themeFill="accent6" w:themeFillTint="33"/>
          </w:tcPr>
          <w:p w14:paraId="5B27A3AA" w14:textId="4D12299F" w:rsidR="00A337DE" w:rsidRDefault="00D61324" w:rsidP="00A337DE">
            <w:pPr>
              <w:spacing w:after="0"/>
              <w:jc w:val="center"/>
              <w:rPr>
                <w:bCs/>
              </w:rPr>
            </w:pPr>
            <w:r>
              <w:rPr>
                <w:bCs/>
              </w:rPr>
              <w:t>Yes agreed</w:t>
            </w:r>
          </w:p>
        </w:tc>
      </w:tr>
      <w:tr w:rsidR="00A337DE" w:rsidRPr="00340A8B" w14:paraId="5EF26C70" w14:textId="77777777" w:rsidTr="00423DD9">
        <w:tc>
          <w:tcPr>
            <w:tcW w:w="4814" w:type="dxa"/>
          </w:tcPr>
          <w:p w14:paraId="1B0E7ECD" w14:textId="26228DB7" w:rsidR="00A337DE" w:rsidRPr="00340A8B" w:rsidRDefault="009E1FA8" w:rsidP="00A337DE">
            <w:pPr>
              <w:spacing w:after="0"/>
              <w:jc w:val="center"/>
              <w:rPr>
                <w:bCs/>
                <w:lang w:val="en-US"/>
              </w:rPr>
            </w:pPr>
            <w:r w:rsidRPr="00340A8B">
              <w:rPr>
                <w:bCs/>
                <w:lang w:val="en-US"/>
              </w:rPr>
              <w:t xml:space="preserve">7.4A </w:t>
            </w:r>
            <w:r w:rsidR="00450E2F" w:rsidRPr="00340A8B">
              <w:rPr>
                <w:bCs/>
                <w:lang w:val="en-US"/>
              </w:rPr>
              <w:t>Maximum input level for category M1</w:t>
            </w:r>
          </w:p>
        </w:tc>
        <w:tc>
          <w:tcPr>
            <w:tcW w:w="4815" w:type="dxa"/>
            <w:shd w:val="clear" w:color="auto" w:fill="E2EFD9" w:themeFill="accent6" w:themeFillTint="33"/>
          </w:tcPr>
          <w:p w14:paraId="16232FEE" w14:textId="6AECE1B1" w:rsidR="00A337DE" w:rsidRPr="00340A8B" w:rsidRDefault="00423DD9" w:rsidP="00A337DE">
            <w:pPr>
              <w:spacing w:after="0"/>
              <w:jc w:val="center"/>
              <w:rPr>
                <w:bCs/>
                <w:lang w:val="en-US"/>
              </w:rPr>
            </w:pPr>
            <w:r w:rsidRPr="00340A8B">
              <w:rPr>
                <w:bCs/>
                <w:lang w:val="en-US"/>
              </w:rPr>
              <w:t>Yes, agreed to re-use the current 36.102 requirement.</w:t>
            </w:r>
          </w:p>
        </w:tc>
      </w:tr>
      <w:tr w:rsidR="00A337DE" w:rsidRPr="00340A8B" w14:paraId="29122420" w14:textId="77777777" w:rsidTr="00423DD9">
        <w:tc>
          <w:tcPr>
            <w:tcW w:w="4814" w:type="dxa"/>
          </w:tcPr>
          <w:p w14:paraId="1537009F" w14:textId="4E57D413" w:rsidR="00A337DE" w:rsidRPr="00340A8B" w:rsidRDefault="00450E2F" w:rsidP="00A337DE">
            <w:pPr>
              <w:spacing w:after="0"/>
              <w:jc w:val="center"/>
              <w:rPr>
                <w:bCs/>
                <w:lang w:val="en-US"/>
              </w:rPr>
            </w:pPr>
            <w:r w:rsidRPr="00340A8B">
              <w:rPr>
                <w:bCs/>
                <w:lang w:val="en-US"/>
              </w:rPr>
              <w:t>7.4B</w:t>
            </w:r>
            <w:r w:rsidRPr="00340A8B">
              <w:rPr>
                <w:bCs/>
                <w:lang w:val="en-US"/>
              </w:rPr>
              <w:tab/>
              <w:t>Maximum input level for category NB1 and NB2</w:t>
            </w:r>
          </w:p>
        </w:tc>
        <w:tc>
          <w:tcPr>
            <w:tcW w:w="4815" w:type="dxa"/>
            <w:shd w:val="clear" w:color="auto" w:fill="E2EFD9" w:themeFill="accent6" w:themeFillTint="33"/>
          </w:tcPr>
          <w:p w14:paraId="7A1F97DE" w14:textId="0B8ABCD6" w:rsidR="00A337DE" w:rsidRPr="00340A8B" w:rsidRDefault="00423DD9" w:rsidP="00A337DE">
            <w:pPr>
              <w:spacing w:after="0"/>
              <w:jc w:val="center"/>
              <w:rPr>
                <w:bCs/>
                <w:lang w:val="en-US"/>
              </w:rPr>
            </w:pPr>
            <w:r w:rsidRPr="00340A8B">
              <w:rPr>
                <w:bCs/>
                <w:lang w:val="en-US"/>
              </w:rPr>
              <w:t>Yes, agreed to re-use the current 36.102 requirement.</w:t>
            </w:r>
          </w:p>
        </w:tc>
      </w:tr>
      <w:tr w:rsidR="00A337DE" w14:paraId="0116066B" w14:textId="77777777" w:rsidTr="009C4EC0">
        <w:tc>
          <w:tcPr>
            <w:tcW w:w="4814" w:type="dxa"/>
            <w:shd w:val="clear" w:color="auto" w:fill="FFFF00"/>
          </w:tcPr>
          <w:p w14:paraId="3800987F" w14:textId="67AA670F" w:rsidR="00A337DE" w:rsidRPr="00340A8B" w:rsidRDefault="00450E2F" w:rsidP="00A337DE">
            <w:pPr>
              <w:spacing w:after="0"/>
              <w:jc w:val="center"/>
              <w:rPr>
                <w:bCs/>
                <w:lang w:val="en-US"/>
              </w:rPr>
            </w:pPr>
            <w:r w:rsidRPr="00340A8B">
              <w:rPr>
                <w:bCs/>
                <w:lang w:val="en-US"/>
              </w:rPr>
              <w:t>7.5A</w:t>
            </w:r>
            <w:r w:rsidRPr="00340A8B">
              <w:rPr>
                <w:bCs/>
                <w:lang w:val="en-US"/>
              </w:rPr>
              <w:tab/>
              <w:t>Adjacent Channel Selectivity for category M1</w:t>
            </w:r>
          </w:p>
        </w:tc>
        <w:tc>
          <w:tcPr>
            <w:tcW w:w="4815" w:type="dxa"/>
          </w:tcPr>
          <w:p w14:paraId="09E714CF" w14:textId="0A13D858" w:rsidR="00A337DE" w:rsidRDefault="000E7E5D" w:rsidP="00A337DE">
            <w:pPr>
              <w:spacing w:after="0"/>
              <w:jc w:val="center"/>
              <w:rPr>
                <w:bCs/>
              </w:rPr>
            </w:pPr>
            <w:r>
              <w:rPr>
                <w:bCs/>
              </w:rPr>
              <w:t>No</w:t>
            </w:r>
          </w:p>
        </w:tc>
      </w:tr>
      <w:tr w:rsidR="00A337DE" w14:paraId="145A18CE" w14:textId="77777777" w:rsidTr="009C4EC0">
        <w:tc>
          <w:tcPr>
            <w:tcW w:w="4814" w:type="dxa"/>
            <w:shd w:val="clear" w:color="auto" w:fill="FFFF00"/>
          </w:tcPr>
          <w:p w14:paraId="4500F9B5" w14:textId="69F53A3F" w:rsidR="00A337DE" w:rsidRPr="00340A8B" w:rsidRDefault="00450E2F" w:rsidP="00A337DE">
            <w:pPr>
              <w:spacing w:after="0"/>
              <w:jc w:val="center"/>
              <w:rPr>
                <w:bCs/>
                <w:lang w:val="en-US"/>
              </w:rPr>
            </w:pPr>
            <w:r w:rsidRPr="00340A8B">
              <w:rPr>
                <w:bCs/>
                <w:lang w:val="en-US"/>
              </w:rPr>
              <w:t>7.5B</w:t>
            </w:r>
            <w:r w:rsidRPr="00340A8B">
              <w:rPr>
                <w:bCs/>
                <w:lang w:val="en-US"/>
              </w:rPr>
              <w:tab/>
              <w:t>Adjacent Channel Selectivity for category NB1 and NB2</w:t>
            </w:r>
          </w:p>
        </w:tc>
        <w:tc>
          <w:tcPr>
            <w:tcW w:w="4815" w:type="dxa"/>
          </w:tcPr>
          <w:p w14:paraId="51786F7E" w14:textId="059CBB10" w:rsidR="00A337DE" w:rsidRDefault="000E7E5D" w:rsidP="00A337DE">
            <w:pPr>
              <w:spacing w:after="0"/>
              <w:jc w:val="center"/>
              <w:rPr>
                <w:bCs/>
              </w:rPr>
            </w:pPr>
            <w:r>
              <w:rPr>
                <w:bCs/>
              </w:rPr>
              <w:t>No</w:t>
            </w:r>
          </w:p>
        </w:tc>
      </w:tr>
      <w:tr w:rsidR="00A337DE" w:rsidRPr="00340A8B" w14:paraId="3F4BC83E" w14:textId="77777777" w:rsidTr="00CB7DC1">
        <w:tc>
          <w:tcPr>
            <w:tcW w:w="4814" w:type="dxa"/>
          </w:tcPr>
          <w:p w14:paraId="5F765D1E" w14:textId="6BBDC9AD" w:rsidR="00A337DE" w:rsidRPr="00340A8B" w:rsidRDefault="00450E2F" w:rsidP="00A337DE">
            <w:pPr>
              <w:spacing w:after="0"/>
              <w:jc w:val="center"/>
              <w:rPr>
                <w:bCs/>
                <w:lang w:val="en-US"/>
              </w:rPr>
            </w:pPr>
            <w:r w:rsidRPr="00340A8B">
              <w:rPr>
                <w:bCs/>
                <w:lang w:val="en-US"/>
              </w:rPr>
              <w:lastRenderedPageBreak/>
              <w:t>7.6A</w:t>
            </w:r>
            <w:r w:rsidRPr="00340A8B">
              <w:rPr>
                <w:bCs/>
                <w:lang w:val="en-US"/>
              </w:rPr>
              <w:tab/>
              <w:t>Blocking characteristics for category M1</w:t>
            </w:r>
          </w:p>
        </w:tc>
        <w:tc>
          <w:tcPr>
            <w:tcW w:w="4815" w:type="dxa"/>
            <w:shd w:val="clear" w:color="auto" w:fill="E2EFD9" w:themeFill="accent6" w:themeFillTint="33"/>
          </w:tcPr>
          <w:p w14:paraId="5ADF3046" w14:textId="1802FD64" w:rsidR="00A337DE" w:rsidRPr="00340A8B" w:rsidRDefault="004353A9" w:rsidP="00A337DE">
            <w:pPr>
              <w:spacing w:after="0"/>
              <w:jc w:val="center"/>
              <w:rPr>
                <w:bCs/>
                <w:lang w:val="en-US"/>
              </w:rPr>
            </w:pPr>
            <w:r w:rsidRPr="00340A8B">
              <w:rPr>
                <w:bCs/>
                <w:lang w:val="en-US"/>
              </w:rPr>
              <w:t xml:space="preserve">Yes, agree to re-use 36.102 requirements </w:t>
            </w:r>
          </w:p>
        </w:tc>
      </w:tr>
      <w:tr w:rsidR="004353A9" w:rsidRPr="00340A8B" w14:paraId="4C958EA6" w14:textId="77777777" w:rsidTr="00CB7DC1">
        <w:tc>
          <w:tcPr>
            <w:tcW w:w="4814" w:type="dxa"/>
          </w:tcPr>
          <w:p w14:paraId="22BEC796" w14:textId="126EF693" w:rsidR="004353A9" w:rsidRPr="00340A8B" w:rsidRDefault="004353A9" w:rsidP="004353A9">
            <w:pPr>
              <w:spacing w:after="0"/>
              <w:jc w:val="center"/>
              <w:rPr>
                <w:bCs/>
                <w:lang w:val="en-US"/>
              </w:rPr>
            </w:pPr>
            <w:r w:rsidRPr="00340A8B">
              <w:rPr>
                <w:bCs/>
                <w:lang w:val="en-US"/>
              </w:rPr>
              <w:t>7.6B</w:t>
            </w:r>
            <w:r w:rsidRPr="00340A8B">
              <w:rPr>
                <w:bCs/>
                <w:lang w:val="en-US"/>
              </w:rPr>
              <w:tab/>
              <w:t>Blocking characteristics for category NB1 and NB2</w:t>
            </w:r>
          </w:p>
        </w:tc>
        <w:tc>
          <w:tcPr>
            <w:tcW w:w="4815" w:type="dxa"/>
            <w:shd w:val="clear" w:color="auto" w:fill="E2EFD9" w:themeFill="accent6" w:themeFillTint="33"/>
          </w:tcPr>
          <w:p w14:paraId="0BFB8E7A" w14:textId="45BF9475" w:rsidR="004353A9" w:rsidRPr="00340A8B" w:rsidRDefault="004353A9" w:rsidP="004353A9">
            <w:pPr>
              <w:spacing w:after="0"/>
              <w:jc w:val="center"/>
              <w:rPr>
                <w:bCs/>
                <w:lang w:val="en-US"/>
              </w:rPr>
            </w:pPr>
            <w:r w:rsidRPr="00340A8B">
              <w:rPr>
                <w:bCs/>
                <w:lang w:val="en-US"/>
              </w:rPr>
              <w:t xml:space="preserve">Yes, agree to re-use 36.102 requirements </w:t>
            </w:r>
          </w:p>
        </w:tc>
      </w:tr>
      <w:tr w:rsidR="004353A9" w:rsidRPr="00340A8B" w14:paraId="1EC6C4CC" w14:textId="77777777" w:rsidTr="00CB7DC1">
        <w:tc>
          <w:tcPr>
            <w:tcW w:w="4814" w:type="dxa"/>
          </w:tcPr>
          <w:p w14:paraId="5F9F4C11" w14:textId="6472D27C" w:rsidR="004353A9" w:rsidRPr="00340A8B" w:rsidRDefault="004353A9" w:rsidP="004353A9">
            <w:pPr>
              <w:spacing w:after="0"/>
              <w:jc w:val="center"/>
              <w:rPr>
                <w:bCs/>
                <w:lang w:val="en-US"/>
              </w:rPr>
            </w:pPr>
            <w:r w:rsidRPr="00340A8B">
              <w:rPr>
                <w:bCs/>
                <w:lang w:val="en-US"/>
              </w:rPr>
              <w:t>7.7A</w:t>
            </w:r>
            <w:r w:rsidRPr="00340A8B">
              <w:rPr>
                <w:bCs/>
                <w:lang w:val="en-US"/>
              </w:rPr>
              <w:tab/>
              <w:t>Spurious response for category M1</w:t>
            </w:r>
          </w:p>
        </w:tc>
        <w:tc>
          <w:tcPr>
            <w:tcW w:w="4815" w:type="dxa"/>
            <w:shd w:val="clear" w:color="auto" w:fill="E2EFD9" w:themeFill="accent6" w:themeFillTint="33"/>
          </w:tcPr>
          <w:p w14:paraId="7D3614BE" w14:textId="54FCE13A" w:rsidR="004353A9" w:rsidRPr="00340A8B" w:rsidRDefault="00257B72" w:rsidP="004353A9">
            <w:pPr>
              <w:spacing w:after="0"/>
              <w:jc w:val="center"/>
              <w:rPr>
                <w:bCs/>
                <w:lang w:val="en-US"/>
              </w:rPr>
            </w:pPr>
            <w:r w:rsidRPr="00340A8B">
              <w:rPr>
                <w:bCs/>
                <w:lang w:val="en-US"/>
              </w:rPr>
              <w:t>Yes, agree to re-use 36.102 requirements</w:t>
            </w:r>
          </w:p>
        </w:tc>
      </w:tr>
      <w:tr w:rsidR="004353A9" w:rsidRPr="00340A8B" w14:paraId="07B6DF9A" w14:textId="77777777" w:rsidTr="00CB7DC1">
        <w:tc>
          <w:tcPr>
            <w:tcW w:w="4814" w:type="dxa"/>
          </w:tcPr>
          <w:p w14:paraId="46A0DD30" w14:textId="5980B90A" w:rsidR="004353A9" w:rsidRPr="00340A8B" w:rsidRDefault="004353A9" w:rsidP="004353A9">
            <w:pPr>
              <w:spacing w:after="0"/>
              <w:jc w:val="center"/>
              <w:rPr>
                <w:bCs/>
                <w:lang w:val="en-US"/>
              </w:rPr>
            </w:pPr>
            <w:r w:rsidRPr="00340A8B">
              <w:rPr>
                <w:bCs/>
                <w:lang w:val="en-US"/>
              </w:rPr>
              <w:t>7.7B</w:t>
            </w:r>
            <w:r w:rsidRPr="00340A8B">
              <w:rPr>
                <w:bCs/>
                <w:lang w:val="en-US"/>
              </w:rPr>
              <w:tab/>
              <w:t>Spurious response for category NB1 and NB2</w:t>
            </w:r>
          </w:p>
        </w:tc>
        <w:tc>
          <w:tcPr>
            <w:tcW w:w="4815" w:type="dxa"/>
            <w:shd w:val="clear" w:color="auto" w:fill="E2EFD9" w:themeFill="accent6" w:themeFillTint="33"/>
          </w:tcPr>
          <w:p w14:paraId="24526344" w14:textId="76D3D6DB" w:rsidR="004353A9" w:rsidRPr="00340A8B" w:rsidRDefault="00257B72" w:rsidP="004353A9">
            <w:pPr>
              <w:spacing w:after="0"/>
              <w:jc w:val="center"/>
              <w:rPr>
                <w:bCs/>
                <w:lang w:val="en-US"/>
              </w:rPr>
            </w:pPr>
            <w:r w:rsidRPr="00340A8B">
              <w:rPr>
                <w:bCs/>
                <w:lang w:val="en-US"/>
              </w:rPr>
              <w:t>Yes, agree to re-use 36.102 requirements</w:t>
            </w:r>
          </w:p>
        </w:tc>
      </w:tr>
      <w:tr w:rsidR="004353A9" w14:paraId="394E09AF" w14:textId="77777777" w:rsidTr="009C4EC0">
        <w:tc>
          <w:tcPr>
            <w:tcW w:w="4814" w:type="dxa"/>
            <w:shd w:val="clear" w:color="auto" w:fill="FFFF00"/>
          </w:tcPr>
          <w:p w14:paraId="2B011D1E" w14:textId="5856889A" w:rsidR="004353A9" w:rsidRPr="00340A8B" w:rsidRDefault="004353A9" w:rsidP="004353A9">
            <w:pPr>
              <w:spacing w:after="0"/>
              <w:jc w:val="center"/>
              <w:rPr>
                <w:bCs/>
                <w:lang w:val="en-US"/>
              </w:rPr>
            </w:pPr>
            <w:r w:rsidRPr="00340A8B">
              <w:rPr>
                <w:bCs/>
                <w:lang w:val="en-US"/>
              </w:rPr>
              <w:t>7.8A</w:t>
            </w:r>
            <w:r w:rsidRPr="00340A8B">
              <w:rPr>
                <w:bCs/>
                <w:lang w:val="en-US"/>
              </w:rPr>
              <w:tab/>
              <w:t>Intermodulation characteristics for category M1</w:t>
            </w:r>
          </w:p>
        </w:tc>
        <w:tc>
          <w:tcPr>
            <w:tcW w:w="4815" w:type="dxa"/>
          </w:tcPr>
          <w:p w14:paraId="64C6CA5C" w14:textId="7FC708D5" w:rsidR="004353A9" w:rsidRDefault="000E7E5D" w:rsidP="004353A9">
            <w:pPr>
              <w:spacing w:after="0"/>
              <w:jc w:val="center"/>
              <w:rPr>
                <w:bCs/>
              </w:rPr>
            </w:pPr>
            <w:r>
              <w:rPr>
                <w:bCs/>
              </w:rPr>
              <w:t>No</w:t>
            </w:r>
          </w:p>
        </w:tc>
      </w:tr>
      <w:tr w:rsidR="004353A9" w14:paraId="69AF9F0F" w14:textId="77777777" w:rsidTr="009C4EC0">
        <w:tc>
          <w:tcPr>
            <w:tcW w:w="4814" w:type="dxa"/>
            <w:shd w:val="clear" w:color="auto" w:fill="FFFF00"/>
          </w:tcPr>
          <w:p w14:paraId="10F278E9" w14:textId="2B96F84F" w:rsidR="004353A9" w:rsidRPr="00340A8B" w:rsidRDefault="004353A9" w:rsidP="004353A9">
            <w:pPr>
              <w:spacing w:after="0"/>
              <w:jc w:val="center"/>
              <w:rPr>
                <w:bCs/>
                <w:lang w:val="en-US"/>
              </w:rPr>
            </w:pPr>
            <w:r w:rsidRPr="00340A8B">
              <w:rPr>
                <w:bCs/>
                <w:lang w:val="en-US"/>
              </w:rPr>
              <w:t>7.8B</w:t>
            </w:r>
            <w:r w:rsidRPr="00340A8B">
              <w:rPr>
                <w:bCs/>
                <w:lang w:val="en-US"/>
              </w:rPr>
              <w:tab/>
              <w:t>Intermodulation characteristics for category NB1 and NB2</w:t>
            </w:r>
          </w:p>
        </w:tc>
        <w:tc>
          <w:tcPr>
            <w:tcW w:w="4815" w:type="dxa"/>
          </w:tcPr>
          <w:p w14:paraId="4115501F" w14:textId="615E6EA1" w:rsidR="004353A9" w:rsidRDefault="000E7E5D" w:rsidP="004353A9">
            <w:pPr>
              <w:spacing w:after="0"/>
              <w:jc w:val="center"/>
              <w:rPr>
                <w:bCs/>
              </w:rPr>
            </w:pPr>
            <w:r>
              <w:rPr>
                <w:bCs/>
              </w:rPr>
              <w:t>No</w:t>
            </w:r>
          </w:p>
        </w:tc>
      </w:tr>
    </w:tbl>
    <w:p w14:paraId="25B66FAB" w14:textId="4EE3A840" w:rsidR="00B96E09" w:rsidRPr="00D776A6" w:rsidRDefault="00B96E09" w:rsidP="00B96E09">
      <w:pPr>
        <w:jc w:val="both"/>
        <w:rPr>
          <w:b/>
        </w:rPr>
      </w:pPr>
    </w:p>
    <w:p w14:paraId="5A9F10AC" w14:textId="421AAF23" w:rsidR="0023044C" w:rsidRPr="004240A6" w:rsidRDefault="00056ACA" w:rsidP="0023044C">
      <w:pPr>
        <w:jc w:val="both"/>
        <w:rPr>
          <w:b/>
          <w:u w:val="single"/>
        </w:rPr>
      </w:pPr>
      <w:r>
        <w:rPr>
          <w:b/>
          <w:u w:val="single"/>
        </w:rPr>
        <w:t>ACS</w:t>
      </w:r>
    </w:p>
    <w:p w14:paraId="6E943F86" w14:textId="08360BDB" w:rsidR="006260C1" w:rsidRPr="00340A8B" w:rsidRDefault="00115ED6" w:rsidP="00B96E09">
      <w:pPr>
        <w:jc w:val="both"/>
        <w:rPr>
          <w:bCs/>
          <w:lang w:val="en-US"/>
        </w:rPr>
      </w:pPr>
      <w:r w:rsidRPr="00340A8B">
        <w:rPr>
          <w:bCs/>
          <w:lang w:val="en-US"/>
        </w:rPr>
        <w:t>For ACS, the current requirements in TS 36.102 can be reused for B254.</w:t>
      </w:r>
    </w:p>
    <w:p w14:paraId="1FE0F1A1" w14:textId="395B776E" w:rsidR="0023044C" w:rsidRPr="00340A8B" w:rsidRDefault="003C1F84" w:rsidP="00B96E09">
      <w:pPr>
        <w:jc w:val="both"/>
        <w:rPr>
          <w:bCs/>
          <w:lang w:val="en-US"/>
        </w:rPr>
      </w:pPr>
      <w:r w:rsidRPr="00340A8B">
        <w:rPr>
          <w:b/>
          <w:lang w:val="en-US"/>
        </w:rPr>
        <w:t xml:space="preserve">Proposal </w:t>
      </w:r>
      <w:r w:rsidR="00115ED6" w:rsidRPr="00340A8B">
        <w:rPr>
          <w:b/>
          <w:lang w:val="en-US"/>
        </w:rPr>
        <w:t>7</w:t>
      </w:r>
      <w:r w:rsidRPr="00340A8B">
        <w:rPr>
          <w:b/>
          <w:lang w:val="en-US"/>
        </w:rPr>
        <w:t>:</w:t>
      </w:r>
      <w:r w:rsidR="006260C1" w:rsidRPr="00340A8B">
        <w:rPr>
          <w:b/>
          <w:lang w:val="en-US"/>
        </w:rPr>
        <w:t xml:space="preserve"> </w:t>
      </w:r>
      <w:r w:rsidR="00115ED6" w:rsidRPr="00340A8B">
        <w:rPr>
          <w:b/>
          <w:lang w:val="en-US"/>
        </w:rPr>
        <w:t>Re-use existing ACS requirements for B254 for IoT NTN operation</w:t>
      </w:r>
      <w:r w:rsidRPr="00340A8B">
        <w:rPr>
          <w:b/>
          <w:lang w:val="en-US"/>
        </w:rPr>
        <w:t>.</w:t>
      </w:r>
    </w:p>
    <w:p w14:paraId="50CF0B8B" w14:textId="77777777" w:rsidR="00B96E09" w:rsidRPr="00340A8B" w:rsidRDefault="00B96E09" w:rsidP="00932D17">
      <w:pPr>
        <w:jc w:val="both"/>
        <w:rPr>
          <w:bCs/>
          <w:lang w:val="en-US"/>
        </w:rPr>
      </w:pPr>
    </w:p>
    <w:p w14:paraId="3057BBF3" w14:textId="547C6BC8" w:rsidR="00E562CE" w:rsidRPr="00340A8B" w:rsidRDefault="00115ED6" w:rsidP="00932D17">
      <w:pPr>
        <w:jc w:val="both"/>
        <w:rPr>
          <w:bCs/>
          <w:lang w:val="en-US"/>
        </w:rPr>
      </w:pPr>
      <w:r w:rsidRPr="00340A8B">
        <w:rPr>
          <w:b/>
          <w:u w:val="single"/>
          <w:lang w:val="en-US"/>
        </w:rPr>
        <w:t xml:space="preserve">Rx </w:t>
      </w:r>
      <w:r w:rsidR="00056ACA" w:rsidRPr="00340A8B">
        <w:rPr>
          <w:b/>
          <w:u w:val="single"/>
          <w:lang w:val="en-US"/>
        </w:rPr>
        <w:t>Intermodulation</w:t>
      </w:r>
    </w:p>
    <w:p w14:paraId="01F44806" w14:textId="7A262223" w:rsidR="004C035A" w:rsidRPr="00340A8B" w:rsidRDefault="006260C1" w:rsidP="00932D17">
      <w:pPr>
        <w:jc w:val="both"/>
        <w:rPr>
          <w:bCs/>
          <w:lang w:val="en-US"/>
        </w:rPr>
      </w:pPr>
      <w:r w:rsidRPr="00340A8B">
        <w:rPr>
          <w:bCs/>
          <w:lang w:val="en-US"/>
        </w:rPr>
        <w:t>For</w:t>
      </w:r>
      <w:r w:rsidR="00D568A4" w:rsidRPr="00340A8B">
        <w:rPr>
          <w:bCs/>
          <w:lang w:val="en-US"/>
        </w:rPr>
        <w:t xml:space="preserve"> Rx intermodulation, similarly the existing requirements in TS 36.102 can be reused for B254 as well</w:t>
      </w:r>
      <w:r w:rsidR="004C035A" w:rsidRPr="00340A8B">
        <w:rPr>
          <w:bCs/>
          <w:lang w:val="en-US"/>
        </w:rPr>
        <w:t>.</w:t>
      </w:r>
    </w:p>
    <w:p w14:paraId="0F67A8B3" w14:textId="427D9A77" w:rsidR="004C035A" w:rsidRPr="00340A8B" w:rsidRDefault="004C035A" w:rsidP="00932D17">
      <w:pPr>
        <w:jc w:val="both"/>
        <w:rPr>
          <w:bCs/>
          <w:lang w:val="en-US"/>
        </w:rPr>
      </w:pPr>
      <w:r w:rsidRPr="00340A8B">
        <w:rPr>
          <w:b/>
          <w:lang w:val="en-US"/>
        </w:rPr>
        <w:t xml:space="preserve">Proposal </w:t>
      </w:r>
      <w:r w:rsidR="00D568A4" w:rsidRPr="00340A8B">
        <w:rPr>
          <w:b/>
          <w:lang w:val="en-US"/>
        </w:rPr>
        <w:t>8</w:t>
      </w:r>
      <w:r w:rsidRPr="00340A8B">
        <w:rPr>
          <w:b/>
          <w:lang w:val="en-US"/>
        </w:rPr>
        <w:t xml:space="preserve">: </w:t>
      </w:r>
      <w:r w:rsidR="00D568A4" w:rsidRPr="00340A8B">
        <w:rPr>
          <w:b/>
          <w:lang w:val="en-US"/>
        </w:rPr>
        <w:t>Re-use existing Rx intermodulation requirements for B254 for IoT NTN operation</w:t>
      </w:r>
      <w:r w:rsidRPr="00340A8B">
        <w:rPr>
          <w:b/>
          <w:lang w:val="en-US"/>
        </w:rPr>
        <w:t>.</w:t>
      </w:r>
    </w:p>
    <w:p w14:paraId="07458283" w14:textId="1D8DAB07" w:rsidR="00E562CE" w:rsidRPr="00340A8B" w:rsidRDefault="00E562CE" w:rsidP="00932D17">
      <w:pPr>
        <w:jc w:val="both"/>
        <w:rPr>
          <w:bCs/>
          <w:lang w:val="en-U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7036229A" w:rsidR="00D776A6" w:rsidRPr="00340A8B" w:rsidRDefault="008D0D1E" w:rsidP="00D776A6">
      <w:pPr>
        <w:jc w:val="both"/>
        <w:rPr>
          <w:bCs/>
          <w:lang w:val="en-US"/>
        </w:rPr>
      </w:pPr>
      <w:r w:rsidRPr="00340A8B">
        <w:rPr>
          <w:lang w:val="en-US" w:eastAsia="ja-JP"/>
        </w:rPr>
        <w:t xml:space="preserve">In this contribution we have </w:t>
      </w:r>
      <w:r w:rsidR="0061046D" w:rsidRPr="00340A8B">
        <w:rPr>
          <w:lang w:val="en-US" w:eastAsia="ja-JP"/>
        </w:rPr>
        <w:t>the following proposals for</w:t>
      </w:r>
      <w:r w:rsidR="009247EA" w:rsidRPr="00340A8B">
        <w:rPr>
          <w:lang w:val="en-US" w:eastAsia="ja-JP"/>
        </w:rPr>
        <w:t xml:space="preserve"> </w:t>
      </w:r>
      <w:r w:rsidR="00317970" w:rsidRPr="00340A8B">
        <w:rPr>
          <w:lang w:val="en-US" w:eastAsia="ja-JP"/>
        </w:rPr>
        <w:t>UE RF requirements for L+S IoT NTN band:</w:t>
      </w:r>
    </w:p>
    <w:p w14:paraId="59A848BF" w14:textId="7A39312C" w:rsidR="00CC635D" w:rsidRPr="00340A8B" w:rsidRDefault="00F1751E" w:rsidP="003C0851">
      <w:pPr>
        <w:jc w:val="both"/>
        <w:rPr>
          <w:b/>
          <w:lang w:val="en-US"/>
        </w:rPr>
      </w:pPr>
      <w:r w:rsidRPr="00340A8B">
        <w:rPr>
          <w:b/>
          <w:lang w:val="en-US"/>
        </w:rPr>
        <w:t>Proposal 1: No A-MPR for category M1 is introduced for B254.</w:t>
      </w:r>
    </w:p>
    <w:p w14:paraId="0D983168" w14:textId="1AE46DF7" w:rsidR="00F1751E" w:rsidRPr="00340A8B" w:rsidRDefault="00F1751E" w:rsidP="006D3FE6">
      <w:pPr>
        <w:jc w:val="both"/>
        <w:rPr>
          <w:b/>
          <w:lang w:val="en-US"/>
        </w:rPr>
      </w:pPr>
      <w:r w:rsidRPr="00340A8B">
        <w:rPr>
          <w:b/>
          <w:lang w:val="en-US"/>
        </w:rPr>
        <w:t xml:space="preserve">Proposal 2: </w:t>
      </w:r>
      <w:r w:rsidR="006D3FE6">
        <w:rPr>
          <w:b/>
          <w:lang w:val="en-US"/>
        </w:rPr>
        <w:t xml:space="preserve">No </w:t>
      </w:r>
      <w:r w:rsidRPr="00340A8B">
        <w:rPr>
          <w:b/>
          <w:lang w:val="en-US"/>
        </w:rPr>
        <w:t>A-MPR for category NB1/NB2 for B254 to meet corresponding ETSI requirements.</w:t>
      </w:r>
      <w:r w:rsidR="006D3FE6" w:rsidRPr="006D3FE6" w:rsidDel="006D3FE6">
        <w:rPr>
          <w:b/>
          <w:lang w:val="en-US"/>
        </w:rPr>
        <w:t xml:space="preserve"> </w:t>
      </w:r>
      <w:r w:rsidRPr="00340A8B">
        <w:rPr>
          <w:b/>
          <w:lang w:val="en-US"/>
        </w:rPr>
        <w:t>Proposal 3: Re-use the current 36.102 requirement for occupied bandwidth for band B254 for IoT NTN operation.</w:t>
      </w:r>
    </w:p>
    <w:p w14:paraId="4100DB14" w14:textId="33BBFAF5" w:rsidR="00F1751E" w:rsidRPr="00340A8B" w:rsidRDefault="00117E32" w:rsidP="003C0851">
      <w:pPr>
        <w:jc w:val="both"/>
        <w:rPr>
          <w:b/>
          <w:lang w:val="en-US"/>
        </w:rPr>
      </w:pPr>
      <w:r w:rsidRPr="00340A8B">
        <w:rPr>
          <w:b/>
          <w:lang w:val="en-US"/>
        </w:rPr>
        <w:t>Proposal 4: Re-use the current 36.102 requirement for out of band emission for band B254 for IoT NTN operation.</w:t>
      </w:r>
    </w:p>
    <w:p w14:paraId="73DA7DA9" w14:textId="2013B8DA" w:rsidR="002371FD" w:rsidRPr="00340A8B" w:rsidRDefault="002371FD" w:rsidP="003C0851">
      <w:pPr>
        <w:jc w:val="both"/>
        <w:rPr>
          <w:b/>
          <w:lang w:val="en-US"/>
        </w:rPr>
      </w:pPr>
      <w:r w:rsidRPr="00340A8B">
        <w:rPr>
          <w:b/>
          <w:lang w:val="en-US"/>
        </w:rPr>
        <w:t>Proposal 5: Re-use the current 36.102 requirement for spurious emission for category M1 for band B254 for IoT NTN operation.</w:t>
      </w:r>
    </w:p>
    <w:p w14:paraId="659556EC" w14:textId="2D348430" w:rsidR="002371FD" w:rsidRPr="00340A8B" w:rsidRDefault="002371FD" w:rsidP="003C0851">
      <w:pPr>
        <w:jc w:val="both"/>
        <w:rPr>
          <w:b/>
          <w:lang w:val="en-US"/>
        </w:rPr>
      </w:pPr>
      <w:r w:rsidRPr="00340A8B">
        <w:rPr>
          <w:b/>
          <w:lang w:val="en-US"/>
        </w:rPr>
        <w:t>Proposal 6: Re-use the current 36.102 requirement for Tx intermodulation including both category M1 and NB1/NB2 for band B254 for IoT NTN operation.</w:t>
      </w:r>
    </w:p>
    <w:p w14:paraId="5AEEE6A3" w14:textId="1A12E458" w:rsidR="004538BE" w:rsidRPr="00340A8B" w:rsidRDefault="004538BE" w:rsidP="003C0851">
      <w:pPr>
        <w:jc w:val="both"/>
        <w:rPr>
          <w:b/>
          <w:lang w:val="en-US"/>
        </w:rPr>
      </w:pPr>
      <w:r w:rsidRPr="00340A8B">
        <w:rPr>
          <w:b/>
          <w:lang w:val="en-US"/>
        </w:rPr>
        <w:t>Proposal 7: Re-use existing ACS requirements for B254 for IoT NTN operation.</w:t>
      </w:r>
    </w:p>
    <w:p w14:paraId="51778C90" w14:textId="6442CBF4" w:rsidR="004538BE" w:rsidRPr="00340A8B" w:rsidRDefault="004538BE" w:rsidP="003C0851">
      <w:pPr>
        <w:jc w:val="both"/>
        <w:rPr>
          <w:bCs/>
          <w:lang w:val="en-US"/>
        </w:rPr>
      </w:pPr>
      <w:r w:rsidRPr="00340A8B">
        <w:rPr>
          <w:b/>
          <w:lang w:val="en-US"/>
        </w:rPr>
        <w:t>Proposal 8: Re-use existing Rx intermodulation requirements for B254 for IoT NTN operation.</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5F7AA30B" w:rsidR="009F52DC" w:rsidRPr="00340A8B" w:rsidRDefault="007D21CD" w:rsidP="00461CC4">
      <w:pPr>
        <w:pStyle w:val="ListParagraph"/>
        <w:numPr>
          <w:ilvl w:val="0"/>
          <w:numId w:val="2"/>
        </w:numPr>
        <w:rPr>
          <w:lang w:val="en-US"/>
        </w:rPr>
      </w:pPr>
      <w:bookmarkStart w:id="3" w:name="OLE_LINK12"/>
      <w:bookmarkStart w:id="4" w:name="_Ref101774927"/>
      <w:r w:rsidRPr="00340A8B">
        <w:rPr>
          <w:lang w:val="en-US"/>
        </w:rPr>
        <w:t>R4-23</w:t>
      </w:r>
      <w:r w:rsidR="0056041F" w:rsidRPr="00340A8B">
        <w:rPr>
          <w:lang w:val="en-US"/>
        </w:rPr>
        <w:t>1</w:t>
      </w:r>
      <w:r w:rsidR="00FF6FB5" w:rsidRPr="00340A8B">
        <w:rPr>
          <w:lang w:val="en-US"/>
        </w:rPr>
        <w:t>4726</w:t>
      </w:r>
      <w:r w:rsidRPr="00340A8B">
        <w:rPr>
          <w:lang w:val="en-US"/>
        </w:rPr>
        <w:t xml:space="preserve"> </w:t>
      </w:r>
      <w:r w:rsidR="0056041F" w:rsidRPr="00340A8B">
        <w:rPr>
          <w:lang w:val="en-US"/>
        </w:rPr>
        <w:t xml:space="preserve">WF on </w:t>
      </w:r>
      <w:proofErr w:type="spellStart"/>
      <w:r w:rsidR="0056041F" w:rsidRPr="00340A8B">
        <w:rPr>
          <w:lang w:val="en-US"/>
        </w:rPr>
        <w:t>IoT_NTN_FDD_LS_band</w:t>
      </w:r>
      <w:proofErr w:type="spellEnd"/>
      <w:r w:rsidRPr="00340A8B">
        <w:rPr>
          <w:lang w:val="en-US"/>
        </w:rPr>
        <w:t>, MediaTek Inc.</w:t>
      </w:r>
    </w:p>
    <w:p w14:paraId="7BBDE593" w14:textId="0DF831BD" w:rsidR="008B781B" w:rsidRPr="00340A8B" w:rsidRDefault="008B781B" w:rsidP="008B781B">
      <w:pPr>
        <w:pStyle w:val="ListParagraph"/>
        <w:numPr>
          <w:ilvl w:val="0"/>
          <w:numId w:val="2"/>
        </w:numPr>
        <w:rPr>
          <w:lang w:val="en-US"/>
        </w:rPr>
      </w:pPr>
      <w:r w:rsidRPr="00340A8B">
        <w:rPr>
          <w:lang w:val="en-US"/>
        </w:rPr>
        <w:t>R4-2311222 Power back-off for IoT in the NTN L-/S-band,</w:t>
      </w:r>
      <w:r w:rsidRPr="00340A8B">
        <w:rPr>
          <w:lang w:val="en-US"/>
        </w:rPr>
        <w:tab/>
        <w:t>Apple</w:t>
      </w:r>
    </w:p>
    <w:bookmarkEnd w:id="3"/>
    <w:bookmarkEnd w:id="4"/>
    <w:p w14:paraId="579C76C0" w14:textId="77777777" w:rsidR="003664C2" w:rsidRPr="00340A8B" w:rsidRDefault="003664C2" w:rsidP="003664C2">
      <w:pPr>
        <w:rPr>
          <w:rFonts w:ascii="Arial" w:hAnsi="Arial" w:cs="Times New Roman"/>
          <w:sz w:val="21"/>
          <w:szCs w:val="21"/>
          <w:lang w:val="en-US"/>
        </w:rPr>
      </w:pPr>
    </w:p>
    <w:sectPr w:rsidR="003664C2" w:rsidRPr="00340A8B" w:rsidSect="006D5754">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B0A6F" w14:textId="77777777" w:rsidR="00171AC8" w:rsidRDefault="00171AC8">
      <w:pPr>
        <w:spacing w:after="0"/>
      </w:pPr>
      <w:r>
        <w:separator/>
      </w:r>
    </w:p>
  </w:endnote>
  <w:endnote w:type="continuationSeparator" w:id="0">
    <w:p w14:paraId="2821F697" w14:textId="77777777" w:rsidR="00171AC8" w:rsidRDefault="00171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2BD0C" w14:textId="77777777" w:rsidR="00171AC8" w:rsidRDefault="00171AC8">
      <w:pPr>
        <w:spacing w:after="0"/>
      </w:pPr>
      <w:r>
        <w:separator/>
      </w:r>
    </w:p>
  </w:footnote>
  <w:footnote w:type="continuationSeparator" w:id="0">
    <w:p w14:paraId="6672DF84" w14:textId="77777777" w:rsidR="00171AC8" w:rsidRDefault="00171A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645659"/>
    <w:multiLevelType w:val="hybridMultilevel"/>
    <w:tmpl w:val="9B4C38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5346A"/>
    <w:multiLevelType w:val="hybridMultilevel"/>
    <w:tmpl w:val="02F2403E"/>
    <w:lvl w:ilvl="0" w:tplc="041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287A2B"/>
    <w:multiLevelType w:val="hybridMultilevel"/>
    <w:tmpl w:val="4E406B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A9259B"/>
    <w:multiLevelType w:val="hybridMultilevel"/>
    <w:tmpl w:val="AA90DC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8302673"/>
    <w:multiLevelType w:val="hybridMultilevel"/>
    <w:tmpl w:val="929268A4"/>
    <w:lvl w:ilvl="0" w:tplc="AB881C8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14A410A"/>
    <w:multiLevelType w:val="hybridMultilevel"/>
    <w:tmpl w:val="A19C62EC"/>
    <w:lvl w:ilvl="0" w:tplc="04190001">
      <w:start w:val="1"/>
      <w:numFmt w:val="bullet"/>
      <w:lvlText w:val=""/>
      <w:lvlJc w:val="left"/>
      <w:pPr>
        <w:ind w:left="764" w:hanging="480"/>
      </w:pPr>
      <w:rPr>
        <w:rFonts w:ascii="Symbol" w:hAnsi="Symbol" w:hint="default"/>
      </w:rPr>
    </w:lvl>
    <w:lvl w:ilvl="1" w:tplc="0A6C1396">
      <w:start w:val="2"/>
      <w:numFmt w:val="bullet"/>
      <w:lvlText w:val="-"/>
      <w:lvlJc w:val="left"/>
      <w:pPr>
        <w:ind w:left="1244" w:hanging="480"/>
      </w:pPr>
      <w:rPr>
        <w:rFonts w:ascii="Times New Roman" w:eastAsia="Yu Mincho" w:hAnsi="Times New Roman" w:cs="Times New Roman" w:hint="default"/>
        <w:i w:val="0"/>
        <w:color w:val="auto"/>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990449747">
    <w:abstractNumId w:val="32"/>
  </w:num>
  <w:num w:numId="2" w16cid:durableId="7494971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0363638">
    <w:abstractNumId w:val="13"/>
  </w:num>
  <w:num w:numId="4" w16cid:durableId="37011110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263879741">
    <w:abstractNumId w:val="0"/>
  </w:num>
  <w:num w:numId="6" w16cid:durableId="1995180783">
    <w:abstractNumId w:val="14"/>
  </w:num>
  <w:num w:numId="7" w16cid:durableId="2008895257">
    <w:abstractNumId w:val="24"/>
  </w:num>
  <w:num w:numId="8" w16cid:durableId="1613708098">
    <w:abstractNumId w:val="2"/>
  </w:num>
  <w:num w:numId="9" w16cid:durableId="1300764872">
    <w:abstractNumId w:val="24"/>
  </w:num>
  <w:num w:numId="10" w16cid:durableId="1659967020">
    <w:abstractNumId w:val="4"/>
  </w:num>
  <w:num w:numId="11" w16cid:durableId="1229339488">
    <w:abstractNumId w:val="24"/>
  </w:num>
  <w:num w:numId="12" w16cid:durableId="1756517332">
    <w:abstractNumId w:val="30"/>
  </w:num>
  <w:num w:numId="13" w16cid:durableId="1965689540">
    <w:abstractNumId w:val="8"/>
  </w:num>
  <w:num w:numId="14" w16cid:durableId="1772428264">
    <w:abstractNumId w:val="10"/>
  </w:num>
  <w:num w:numId="15" w16cid:durableId="1130518295">
    <w:abstractNumId w:val="29"/>
  </w:num>
  <w:num w:numId="16" w16cid:durableId="1569263851">
    <w:abstractNumId w:val="1"/>
  </w:num>
  <w:num w:numId="17" w16cid:durableId="1824272361">
    <w:abstractNumId w:val="15"/>
  </w:num>
  <w:num w:numId="18" w16cid:durableId="217936218">
    <w:abstractNumId w:val="24"/>
  </w:num>
  <w:num w:numId="19" w16cid:durableId="1364477395">
    <w:abstractNumId w:val="12"/>
  </w:num>
  <w:num w:numId="20" w16cid:durableId="544940">
    <w:abstractNumId w:val="27"/>
  </w:num>
  <w:num w:numId="21" w16cid:durableId="563687146">
    <w:abstractNumId w:val="23"/>
  </w:num>
  <w:num w:numId="22" w16cid:durableId="1601064944">
    <w:abstractNumId w:val="26"/>
  </w:num>
  <w:num w:numId="23" w16cid:durableId="1330912015">
    <w:abstractNumId w:val="24"/>
  </w:num>
  <w:num w:numId="24" w16cid:durableId="159467862">
    <w:abstractNumId w:val="25"/>
  </w:num>
  <w:num w:numId="25" w16cid:durableId="725493915">
    <w:abstractNumId w:val="16"/>
  </w:num>
  <w:num w:numId="26" w16cid:durableId="1888292693">
    <w:abstractNumId w:val="24"/>
  </w:num>
  <w:num w:numId="27" w16cid:durableId="1606578872">
    <w:abstractNumId w:val="25"/>
  </w:num>
  <w:num w:numId="28" w16cid:durableId="486867662">
    <w:abstractNumId w:val="21"/>
  </w:num>
  <w:num w:numId="29" w16cid:durableId="283924458">
    <w:abstractNumId w:val="19"/>
  </w:num>
  <w:num w:numId="30" w16cid:durableId="277566141">
    <w:abstractNumId w:val="3"/>
  </w:num>
  <w:num w:numId="31" w16cid:durableId="1992437828">
    <w:abstractNumId w:val="28"/>
  </w:num>
  <w:num w:numId="32" w16cid:durableId="1492451436">
    <w:abstractNumId w:val="9"/>
  </w:num>
  <w:num w:numId="33" w16cid:durableId="1937246370">
    <w:abstractNumId w:val="17"/>
  </w:num>
  <w:num w:numId="34" w16cid:durableId="1499808996">
    <w:abstractNumId w:val="22"/>
  </w:num>
  <w:num w:numId="35" w16cid:durableId="760685274">
    <w:abstractNumId w:val="7"/>
  </w:num>
  <w:num w:numId="36" w16cid:durableId="411851740">
    <w:abstractNumId w:val="11"/>
  </w:num>
  <w:num w:numId="37" w16cid:durableId="1378965392">
    <w:abstractNumId w:val="18"/>
  </w:num>
  <w:num w:numId="38" w16cid:durableId="2076731993">
    <w:abstractNumId w:val="6"/>
  </w:num>
  <w:num w:numId="39" w16cid:durableId="1658218851">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5951"/>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AC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58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5D"/>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5ED6"/>
    <w:rsid w:val="001166F3"/>
    <w:rsid w:val="001168B7"/>
    <w:rsid w:val="001168DF"/>
    <w:rsid w:val="00117316"/>
    <w:rsid w:val="00117479"/>
    <w:rsid w:val="001178EC"/>
    <w:rsid w:val="00117E32"/>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146"/>
    <w:rsid w:val="0012699F"/>
    <w:rsid w:val="00126A0D"/>
    <w:rsid w:val="00126A83"/>
    <w:rsid w:val="00126AFB"/>
    <w:rsid w:val="00126E1B"/>
    <w:rsid w:val="00127107"/>
    <w:rsid w:val="001272D8"/>
    <w:rsid w:val="0012751B"/>
    <w:rsid w:val="00127DBE"/>
    <w:rsid w:val="00130130"/>
    <w:rsid w:val="001301AC"/>
    <w:rsid w:val="00130215"/>
    <w:rsid w:val="0013086E"/>
    <w:rsid w:val="00130BB4"/>
    <w:rsid w:val="00130BC6"/>
    <w:rsid w:val="001311A2"/>
    <w:rsid w:val="001312FD"/>
    <w:rsid w:val="0013142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435"/>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AC8"/>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1E"/>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3B2"/>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1E30"/>
    <w:rsid w:val="001E2532"/>
    <w:rsid w:val="001E27FF"/>
    <w:rsid w:val="001E2A10"/>
    <w:rsid w:val="001E2DC8"/>
    <w:rsid w:val="001E313A"/>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809"/>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B5C"/>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044C"/>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1FD"/>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B72"/>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B8A"/>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25D2"/>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AB1"/>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970"/>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0A8B"/>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57FD"/>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5C75"/>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C70"/>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1F84"/>
    <w:rsid w:val="003C25AE"/>
    <w:rsid w:val="003C275C"/>
    <w:rsid w:val="003C2792"/>
    <w:rsid w:val="003C2D0A"/>
    <w:rsid w:val="003C3355"/>
    <w:rsid w:val="003C340A"/>
    <w:rsid w:val="003C3BBC"/>
    <w:rsid w:val="003C3DAD"/>
    <w:rsid w:val="003C3E6B"/>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BAD"/>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6F30"/>
    <w:rsid w:val="003E7192"/>
    <w:rsid w:val="003F0959"/>
    <w:rsid w:val="003F17EC"/>
    <w:rsid w:val="003F17F2"/>
    <w:rsid w:val="003F1C17"/>
    <w:rsid w:val="003F1C64"/>
    <w:rsid w:val="003F2021"/>
    <w:rsid w:val="003F295A"/>
    <w:rsid w:val="003F2B9E"/>
    <w:rsid w:val="003F3172"/>
    <w:rsid w:val="003F3229"/>
    <w:rsid w:val="003F32EF"/>
    <w:rsid w:val="003F3EDD"/>
    <w:rsid w:val="003F4104"/>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3DD9"/>
    <w:rsid w:val="00424048"/>
    <w:rsid w:val="004240A6"/>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53A9"/>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61BF"/>
    <w:rsid w:val="004472F0"/>
    <w:rsid w:val="00447C7D"/>
    <w:rsid w:val="00447D5B"/>
    <w:rsid w:val="00447EBC"/>
    <w:rsid w:val="00447FBA"/>
    <w:rsid w:val="00450109"/>
    <w:rsid w:val="004503F3"/>
    <w:rsid w:val="00450725"/>
    <w:rsid w:val="0045074D"/>
    <w:rsid w:val="00450B18"/>
    <w:rsid w:val="00450E2F"/>
    <w:rsid w:val="0045102A"/>
    <w:rsid w:val="00451124"/>
    <w:rsid w:val="00451B18"/>
    <w:rsid w:val="00451D97"/>
    <w:rsid w:val="0045242D"/>
    <w:rsid w:val="00452430"/>
    <w:rsid w:val="0045294C"/>
    <w:rsid w:val="00452AEC"/>
    <w:rsid w:val="004530B7"/>
    <w:rsid w:val="0045313D"/>
    <w:rsid w:val="00453563"/>
    <w:rsid w:val="004538BE"/>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50"/>
    <w:rsid w:val="004707EF"/>
    <w:rsid w:val="0047190C"/>
    <w:rsid w:val="00471BB8"/>
    <w:rsid w:val="00472325"/>
    <w:rsid w:val="00472562"/>
    <w:rsid w:val="00472DBE"/>
    <w:rsid w:val="004733FF"/>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CA2"/>
    <w:rsid w:val="004B2ED7"/>
    <w:rsid w:val="004B2F5C"/>
    <w:rsid w:val="004B2F73"/>
    <w:rsid w:val="004B3152"/>
    <w:rsid w:val="004B38F7"/>
    <w:rsid w:val="004B3A01"/>
    <w:rsid w:val="004B3E8C"/>
    <w:rsid w:val="004B5680"/>
    <w:rsid w:val="004B5780"/>
    <w:rsid w:val="004B60B9"/>
    <w:rsid w:val="004B62A4"/>
    <w:rsid w:val="004B6609"/>
    <w:rsid w:val="004B6677"/>
    <w:rsid w:val="004B6823"/>
    <w:rsid w:val="004B7534"/>
    <w:rsid w:val="004B7980"/>
    <w:rsid w:val="004C035A"/>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8F2"/>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64D"/>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7C7"/>
    <w:rsid w:val="004F7F33"/>
    <w:rsid w:val="0050029B"/>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9F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41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618"/>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D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0C1"/>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4A7"/>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A1A"/>
    <w:rsid w:val="00646B9B"/>
    <w:rsid w:val="006473E4"/>
    <w:rsid w:val="006476C8"/>
    <w:rsid w:val="006478EE"/>
    <w:rsid w:val="006500C1"/>
    <w:rsid w:val="00650904"/>
    <w:rsid w:val="00650F0B"/>
    <w:rsid w:val="006514BD"/>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3D4"/>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320"/>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7E2"/>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4CD4"/>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3FE6"/>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696"/>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F0"/>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B6F"/>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0DC"/>
    <w:rsid w:val="0073512C"/>
    <w:rsid w:val="00735AC5"/>
    <w:rsid w:val="00735C7D"/>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770"/>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6D8"/>
    <w:rsid w:val="00794ACC"/>
    <w:rsid w:val="00794BBD"/>
    <w:rsid w:val="00795512"/>
    <w:rsid w:val="0079570D"/>
    <w:rsid w:val="00795B96"/>
    <w:rsid w:val="00796622"/>
    <w:rsid w:val="00796849"/>
    <w:rsid w:val="00796A45"/>
    <w:rsid w:val="00796F6E"/>
    <w:rsid w:val="00797524"/>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705"/>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1CD"/>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B7D"/>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5BAA"/>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0E9"/>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0CB9"/>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B781B"/>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2D5"/>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031"/>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22F"/>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D1A"/>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A7E"/>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7D3"/>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EC0"/>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1FA8"/>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5F35"/>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7DE"/>
    <w:rsid w:val="00A33CA2"/>
    <w:rsid w:val="00A342B7"/>
    <w:rsid w:val="00A34D70"/>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65D"/>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8A4"/>
    <w:rsid w:val="00AD2AB6"/>
    <w:rsid w:val="00AD2C1F"/>
    <w:rsid w:val="00AD2D2C"/>
    <w:rsid w:val="00AD2D59"/>
    <w:rsid w:val="00AD3856"/>
    <w:rsid w:val="00AD3962"/>
    <w:rsid w:val="00AD3ACA"/>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5356"/>
    <w:rsid w:val="00B06010"/>
    <w:rsid w:val="00B0650D"/>
    <w:rsid w:val="00B06543"/>
    <w:rsid w:val="00B0666D"/>
    <w:rsid w:val="00B066D1"/>
    <w:rsid w:val="00B06783"/>
    <w:rsid w:val="00B06921"/>
    <w:rsid w:val="00B0744C"/>
    <w:rsid w:val="00B07520"/>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4AE1"/>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37A6"/>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29C"/>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48B6"/>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E09"/>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AB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29DB"/>
    <w:rsid w:val="00BF3085"/>
    <w:rsid w:val="00BF32A3"/>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5EB6"/>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230"/>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65B"/>
    <w:rsid w:val="00C36CFE"/>
    <w:rsid w:val="00C36FA0"/>
    <w:rsid w:val="00C3787A"/>
    <w:rsid w:val="00C37D7B"/>
    <w:rsid w:val="00C40210"/>
    <w:rsid w:val="00C41340"/>
    <w:rsid w:val="00C414F5"/>
    <w:rsid w:val="00C4175A"/>
    <w:rsid w:val="00C418E4"/>
    <w:rsid w:val="00C41B45"/>
    <w:rsid w:val="00C41C4D"/>
    <w:rsid w:val="00C41E38"/>
    <w:rsid w:val="00C425DF"/>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6EE"/>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A7A6E"/>
    <w:rsid w:val="00CB01FC"/>
    <w:rsid w:val="00CB0367"/>
    <w:rsid w:val="00CB0683"/>
    <w:rsid w:val="00CB0F41"/>
    <w:rsid w:val="00CB0FE7"/>
    <w:rsid w:val="00CB1B26"/>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D75"/>
    <w:rsid w:val="00CB5F65"/>
    <w:rsid w:val="00CB6184"/>
    <w:rsid w:val="00CB6A14"/>
    <w:rsid w:val="00CB6F0A"/>
    <w:rsid w:val="00CB6F2F"/>
    <w:rsid w:val="00CB7DC1"/>
    <w:rsid w:val="00CC04C2"/>
    <w:rsid w:val="00CC054F"/>
    <w:rsid w:val="00CC0B81"/>
    <w:rsid w:val="00CC0CD3"/>
    <w:rsid w:val="00CC0D5D"/>
    <w:rsid w:val="00CC1433"/>
    <w:rsid w:val="00CC14B5"/>
    <w:rsid w:val="00CC1917"/>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5D"/>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893"/>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3E"/>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914"/>
    <w:rsid w:val="00D34C13"/>
    <w:rsid w:val="00D34DF8"/>
    <w:rsid w:val="00D35237"/>
    <w:rsid w:val="00D358C8"/>
    <w:rsid w:val="00D35EF0"/>
    <w:rsid w:val="00D374AF"/>
    <w:rsid w:val="00D37713"/>
    <w:rsid w:val="00D37873"/>
    <w:rsid w:val="00D37BF6"/>
    <w:rsid w:val="00D37EF6"/>
    <w:rsid w:val="00D40227"/>
    <w:rsid w:val="00D405A5"/>
    <w:rsid w:val="00D410AE"/>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14"/>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8A4"/>
    <w:rsid w:val="00D56B78"/>
    <w:rsid w:val="00D575FA"/>
    <w:rsid w:val="00D577B6"/>
    <w:rsid w:val="00D5799A"/>
    <w:rsid w:val="00D57B3E"/>
    <w:rsid w:val="00D57F3C"/>
    <w:rsid w:val="00D6003B"/>
    <w:rsid w:val="00D6007C"/>
    <w:rsid w:val="00D602C1"/>
    <w:rsid w:val="00D602EA"/>
    <w:rsid w:val="00D6057F"/>
    <w:rsid w:val="00D60A09"/>
    <w:rsid w:val="00D60F9D"/>
    <w:rsid w:val="00D61324"/>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ADC"/>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1E9"/>
    <w:rsid w:val="00DD3204"/>
    <w:rsid w:val="00DD352E"/>
    <w:rsid w:val="00DD3A49"/>
    <w:rsid w:val="00DD42A8"/>
    <w:rsid w:val="00DD4763"/>
    <w:rsid w:val="00DD4DB4"/>
    <w:rsid w:val="00DD5309"/>
    <w:rsid w:val="00DD5632"/>
    <w:rsid w:val="00DD5F4D"/>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1ACD"/>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64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1617"/>
    <w:rsid w:val="00E12020"/>
    <w:rsid w:val="00E135A8"/>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0CEF"/>
    <w:rsid w:val="00E31538"/>
    <w:rsid w:val="00E31811"/>
    <w:rsid w:val="00E31819"/>
    <w:rsid w:val="00E3188D"/>
    <w:rsid w:val="00E31A2A"/>
    <w:rsid w:val="00E32076"/>
    <w:rsid w:val="00E3223D"/>
    <w:rsid w:val="00E3242F"/>
    <w:rsid w:val="00E327F6"/>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2CE"/>
    <w:rsid w:val="00E564B3"/>
    <w:rsid w:val="00E57426"/>
    <w:rsid w:val="00E57E4D"/>
    <w:rsid w:val="00E57ED6"/>
    <w:rsid w:val="00E6003D"/>
    <w:rsid w:val="00E603F0"/>
    <w:rsid w:val="00E60E35"/>
    <w:rsid w:val="00E611AA"/>
    <w:rsid w:val="00E614E0"/>
    <w:rsid w:val="00E61504"/>
    <w:rsid w:val="00E615F9"/>
    <w:rsid w:val="00E616DB"/>
    <w:rsid w:val="00E61F8F"/>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0E3A"/>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0E8D"/>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51E"/>
    <w:rsid w:val="00F17673"/>
    <w:rsid w:val="00F17920"/>
    <w:rsid w:val="00F17EF0"/>
    <w:rsid w:val="00F201CA"/>
    <w:rsid w:val="00F2039E"/>
    <w:rsid w:val="00F20D95"/>
    <w:rsid w:val="00F21654"/>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1F52"/>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09BE"/>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1CE"/>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334"/>
    <w:rsid w:val="00F60B17"/>
    <w:rsid w:val="00F616C9"/>
    <w:rsid w:val="00F61828"/>
    <w:rsid w:val="00F61A8C"/>
    <w:rsid w:val="00F61C07"/>
    <w:rsid w:val="00F620CA"/>
    <w:rsid w:val="00F625A6"/>
    <w:rsid w:val="00F627AE"/>
    <w:rsid w:val="00F631A2"/>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2E3"/>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176"/>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209F"/>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2B06"/>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6FB5"/>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B7D"/>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E3B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3B7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 w:type="paragraph" w:styleId="Revision">
    <w:name w:val="Revision"/>
    <w:hidden/>
    <w:uiPriority w:val="99"/>
    <w:semiHidden/>
    <w:rsid w:val="0018631E"/>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1599</Words>
  <Characters>8478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2023-10-08T00:54:00Z</dcterms:created>
  <dcterms:modified xsi:type="dcterms:W3CDTF">2023-10-11T15:25:00Z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